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FB1231" w14:textId="77777777" w:rsidR="005B6792" w:rsidRDefault="005B6792" w:rsidP="00D54214">
      <w:pPr>
        <w:pStyle w:val="Title"/>
        <w:jc w:val="left"/>
        <w:rPr>
          <w:rFonts w:asciiTheme="minorHAnsi" w:hAnsiTheme="minorHAnsi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CE60B1" wp14:editId="2A3F0FEF">
            <wp:simplePos x="0" y="0"/>
            <wp:positionH relativeFrom="page">
              <wp:posOffset>485775</wp:posOffset>
            </wp:positionH>
            <wp:positionV relativeFrom="paragraph">
              <wp:posOffset>0</wp:posOffset>
            </wp:positionV>
            <wp:extent cx="6477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D840DE">
        <w:rPr>
          <w:rFonts w:asciiTheme="minorHAnsi" w:hAnsiTheme="minorHAnsi" w:cs="Arial"/>
          <w:b/>
          <w:sz w:val="24"/>
          <w:szCs w:val="24"/>
        </w:rPr>
        <w:t xml:space="preserve">                                            </w:t>
      </w:r>
    </w:p>
    <w:p w14:paraId="44D0AF69" w14:textId="77777777" w:rsidR="005B6792" w:rsidRDefault="005B6792" w:rsidP="00D54214">
      <w:pPr>
        <w:pStyle w:val="Title"/>
        <w:jc w:val="left"/>
        <w:rPr>
          <w:rFonts w:asciiTheme="minorHAnsi" w:hAnsiTheme="minorHAnsi" w:cs="Arial"/>
          <w:b/>
          <w:sz w:val="24"/>
          <w:szCs w:val="24"/>
        </w:rPr>
      </w:pPr>
    </w:p>
    <w:p w14:paraId="14996813" w14:textId="2FE30FB9" w:rsidR="005B6792" w:rsidRDefault="00D54214" w:rsidP="004D0EEE">
      <w:pPr>
        <w:pStyle w:val="Title"/>
        <w:jc w:val="left"/>
        <w:rPr>
          <w:rFonts w:asciiTheme="minorHAnsi" w:hAnsiTheme="minorHAnsi" w:cs="Arial"/>
          <w:b/>
          <w:sz w:val="24"/>
          <w:szCs w:val="24"/>
        </w:rPr>
      </w:pPr>
      <w:r w:rsidRPr="00D840DE">
        <w:rPr>
          <w:rFonts w:asciiTheme="minorHAnsi" w:hAnsiTheme="minorHAnsi" w:cs="Arial"/>
          <w:b/>
          <w:sz w:val="24"/>
          <w:szCs w:val="24"/>
        </w:rPr>
        <w:t xml:space="preserve">    </w:t>
      </w:r>
      <w:r w:rsidR="004F18BB">
        <w:rPr>
          <w:rFonts w:asciiTheme="minorHAnsi" w:hAnsiTheme="minorHAnsi" w:cs="Arial"/>
          <w:b/>
          <w:sz w:val="24"/>
          <w:szCs w:val="24"/>
        </w:rPr>
        <w:t>Classroom Teacher</w:t>
      </w:r>
      <w:r w:rsidR="00275F2B">
        <w:rPr>
          <w:rFonts w:asciiTheme="minorHAnsi" w:hAnsiTheme="minorHAnsi" w:cs="Arial"/>
          <w:b/>
          <w:sz w:val="24"/>
          <w:szCs w:val="24"/>
        </w:rPr>
        <w:t xml:space="preserve"> - </w:t>
      </w:r>
      <w:r w:rsidRPr="00D840DE">
        <w:rPr>
          <w:rFonts w:asciiTheme="minorHAnsi" w:hAnsiTheme="minorHAnsi" w:cs="Arial"/>
          <w:b/>
          <w:bCs/>
          <w:sz w:val="24"/>
          <w:szCs w:val="24"/>
        </w:rPr>
        <w:t>Person Specification</w:t>
      </w:r>
      <w:r w:rsidRPr="00D840DE">
        <w:rPr>
          <w:rFonts w:asciiTheme="minorHAnsi" w:hAnsiTheme="minorHAnsi" w:cs="Arial"/>
          <w:b/>
          <w:sz w:val="24"/>
          <w:szCs w:val="24"/>
        </w:rPr>
        <w:t xml:space="preserve">   </w:t>
      </w:r>
    </w:p>
    <w:p w14:paraId="40259BCA" w14:textId="77777777" w:rsidR="004D0EEE" w:rsidRPr="004D0EEE" w:rsidRDefault="004D0EEE" w:rsidP="004D0EEE">
      <w:pPr>
        <w:pStyle w:val="Subtitle"/>
      </w:pPr>
    </w:p>
    <w:tbl>
      <w:tblPr>
        <w:tblW w:w="0" w:type="auto"/>
        <w:tblInd w:w="-440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96"/>
        <w:gridCol w:w="7411"/>
        <w:gridCol w:w="909"/>
        <w:gridCol w:w="967"/>
        <w:gridCol w:w="1013"/>
      </w:tblGrid>
      <w:tr w:rsidR="005C5E58" w:rsidRPr="004D0EEE" w14:paraId="2748FD85" w14:textId="77777777" w:rsidTr="006D2F27">
        <w:trPr>
          <w:cantSplit/>
          <w:trHeight w:val="113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textDirection w:val="btLr"/>
            <w:vAlign w:val="center"/>
          </w:tcPr>
          <w:p w14:paraId="6F167FB8" w14:textId="77777777" w:rsidR="005C5E58" w:rsidRPr="004D0EEE" w:rsidRDefault="005C5E58" w:rsidP="00D6020D">
            <w:pPr>
              <w:pStyle w:val="BodyText"/>
              <w:snapToGrid w:val="0"/>
              <w:ind w:left="113" w:right="113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4D2EA590" w14:textId="77777777" w:rsidR="005C5E58" w:rsidRPr="004D0EEE" w:rsidRDefault="005C5E58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JOB REQUIREMENT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11925890" w14:textId="77777777" w:rsidR="005C5E58" w:rsidRPr="004D0EEE" w:rsidRDefault="005C5E58" w:rsidP="00D840D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Essential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365C3839" w14:textId="77777777" w:rsidR="005C5E58" w:rsidRPr="004D0EEE" w:rsidRDefault="005C5E58" w:rsidP="006D0E1F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Preferred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0AE5A71F" w14:textId="77777777" w:rsidR="005C5E58" w:rsidRPr="004D0EEE" w:rsidRDefault="005C5E58" w:rsidP="006D0E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* How assessed</w:t>
            </w:r>
          </w:p>
        </w:tc>
      </w:tr>
      <w:tr w:rsidR="00CD241D" w:rsidRPr="004D0EEE" w14:paraId="7A74A8F4" w14:textId="77777777" w:rsidTr="006D2F27">
        <w:trPr>
          <w:cantSplit/>
          <w:trHeight w:val="567"/>
        </w:trPr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textDirection w:val="btLr"/>
            <w:vAlign w:val="center"/>
          </w:tcPr>
          <w:p w14:paraId="3632A611" w14:textId="77777777" w:rsidR="00CD241D" w:rsidRPr="004D0EEE" w:rsidRDefault="00CD241D" w:rsidP="00D6020D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Qualifications</w:t>
            </w:r>
            <w:r w:rsidR="003647EC" w:rsidRPr="004D0EE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, knowledge</w:t>
            </w:r>
            <w:r w:rsidRPr="004D0EE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and experience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019B058" w14:textId="7D87A98C" w:rsidR="00CD241D" w:rsidRPr="004D0EEE" w:rsidRDefault="007F02C2" w:rsidP="006D0E1F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Honours degree in relevant specialism</w:t>
            </w:r>
            <w:r w:rsidR="002E1183" w:rsidRPr="004D0EEE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48EF577" w14:textId="77777777" w:rsidR="00CD241D" w:rsidRPr="004D0EEE" w:rsidRDefault="00D54214" w:rsidP="006D0E1F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B6B935E" w14:textId="77777777" w:rsidR="00CD241D" w:rsidRPr="004D0EEE" w:rsidRDefault="00CD241D" w:rsidP="006D0E1F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90185BE" w14:textId="1C1903EE" w:rsidR="00CD241D" w:rsidRPr="004D0EEE" w:rsidRDefault="00CD241D" w:rsidP="006D0E1F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="009D3786" w:rsidRPr="004D0EEE">
              <w:rPr>
                <w:rFonts w:asciiTheme="minorHAnsi" w:hAnsiTheme="minorHAnsi" w:cstheme="minorHAnsi"/>
                <w:sz w:val="19"/>
                <w:szCs w:val="19"/>
              </w:rPr>
              <w:t xml:space="preserve"> &amp; C</w:t>
            </w:r>
          </w:p>
        </w:tc>
      </w:tr>
      <w:tr w:rsidR="00D54214" w:rsidRPr="004D0EEE" w14:paraId="3F7D25DA" w14:textId="77777777" w:rsidTr="006D2F27">
        <w:trPr>
          <w:cantSplit/>
          <w:trHeight w:val="567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auto"/>
            </w:tcBorders>
            <w:textDirection w:val="btLr"/>
            <w:vAlign w:val="center"/>
          </w:tcPr>
          <w:p w14:paraId="68829E29" w14:textId="77777777" w:rsidR="00D54214" w:rsidRPr="004D0EEE" w:rsidRDefault="00D54214" w:rsidP="00D6020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5FA7F1B" w14:textId="1355AC3F" w:rsidR="00D54214" w:rsidRPr="004D0EEE" w:rsidRDefault="00F81A95" w:rsidP="006D0E1F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QTS or working towards QTS (which must be attained before the start date)</w:t>
            </w:r>
            <w:r w:rsidR="002E1183" w:rsidRPr="004D0EEE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5EB2473" w14:textId="77777777" w:rsidR="00D54214" w:rsidRPr="004D0EEE" w:rsidRDefault="00D54214" w:rsidP="006D0E1F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8E20A25" w14:textId="77777777" w:rsidR="00D54214" w:rsidRPr="004D0EEE" w:rsidRDefault="00D54214" w:rsidP="006D0E1F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2AC1A64" w14:textId="65502AD7" w:rsidR="00D54214" w:rsidRPr="004D0EEE" w:rsidRDefault="00D54214" w:rsidP="006D0E1F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="009D3786" w:rsidRPr="004D0EEE">
              <w:rPr>
                <w:rFonts w:asciiTheme="minorHAnsi" w:hAnsiTheme="minorHAnsi" w:cstheme="minorHAnsi"/>
                <w:sz w:val="19"/>
                <w:szCs w:val="19"/>
              </w:rPr>
              <w:t xml:space="preserve"> &amp; C</w:t>
            </w:r>
          </w:p>
        </w:tc>
      </w:tr>
      <w:tr w:rsidR="00D54214" w:rsidRPr="004D0EEE" w14:paraId="38E93DB4" w14:textId="77777777" w:rsidTr="006D2F27">
        <w:trPr>
          <w:cantSplit/>
          <w:trHeight w:val="567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auto"/>
            </w:tcBorders>
            <w:textDirection w:val="btLr"/>
            <w:vAlign w:val="center"/>
          </w:tcPr>
          <w:p w14:paraId="3F21E686" w14:textId="77777777" w:rsidR="00D54214" w:rsidRPr="004D0EEE" w:rsidRDefault="00D54214" w:rsidP="00D6020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129583B7" w14:textId="5D573D83" w:rsidR="00D54214" w:rsidRPr="004D0EEE" w:rsidRDefault="00F81A95" w:rsidP="006D0E1F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Member of appropriate professional bodies</w:t>
            </w:r>
            <w:r w:rsidR="002E1183" w:rsidRPr="004D0EEE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CEABF94" w14:textId="73E2F776" w:rsidR="00D54214" w:rsidRPr="004D0EEE" w:rsidRDefault="00D54214" w:rsidP="006D0E1F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4C437CE" w14:textId="653C5E01" w:rsidR="00D54214" w:rsidRPr="004D0EEE" w:rsidRDefault="00F81A95" w:rsidP="006D0E1F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69DA5AB" w14:textId="77777777" w:rsidR="00D54214" w:rsidRPr="004D0EEE" w:rsidRDefault="00D54214" w:rsidP="006D0E1F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A &amp; I</w:t>
            </w:r>
          </w:p>
        </w:tc>
      </w:tr>
      <w:tr w:rsidR="00B37FAE" w:rsidRPr="004D0EEE" w14:paraId="685B150B" w14:textId="77777777" w:rsidTr="006D2F27">
        <w:trPr>
          <w:cantSplit/>
          <w:trHeight w:val="567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auto"/>
            </w:tcBorders>
            <w:textDirection w:val="btLr"/>
            <w:vAlign w:val="center"/>
          </w:tcPr>
          <w:p w14:paraId="1C4ADC0D" w14:textId="77777777" w:rsidR="00B37FAE" w:rsidRPr="004D0EEE" w:rsidRDefault="00B37FAE" w:rsidP="00D6020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EE8B244" w14:textId="09433E96" w:rsidR="00B37FAE" w:rsidRPr="004D0EEE" w:rsidRDefault="00B37FAE" w:rsidP="006D0E1F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Experience of teaching KS2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00BC8D9" w14:textId="2BDE706E" w:rsidR="00B37FAE" w:rsidRPr="004D0EEE" w:rsidRDefault="00B37FAE" w:rsidP="006D0E1F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F250746" w14:textId="77777777" w:rsidR="00B37FAE" w:rsidRPr="004D0EEE" w:rsidRDefault="00B37FAE" w:rsidP="006D0E1F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A94C51F" w14:textId="6CC3730D" w:rsidR="00B37FAE" w:rsidRPr="004D0EEE" w:rsidRDefault="00B37FAE" w:rsidP="006D0E1F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A, I</w:t>
            </w:r>
          </w:p>
        </w:tc>
      </w:tr>
      <w:tr w:rsidR="00D54214" w:rsidRPr="004D0EEE" w14:paraId="165EFCFB" w14:textId="77777777" w:rsidTr="006D2F27">
        <w:trPr>
          <w:cantSplit/>
          <w:trHeight w:val="567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auto"/>
            </w:tcBorders>
            <w:textDirection w:val="btLr"/>
            <w:vAlign w:val="center"/>
          </w:tcPr>
          <w:p w14:paraId="66F0FF26" w14:textId="77777777" w:rsidR="00D54214" w:rsidRPr="004D0EEE" w:rsidRDefault="00D54214" w:rsidP="00D6020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6795010" w14:textId="21DE83ED" w:rsidR="00D54214" w:rsidRPr="004D0EEE" w:rsidRDefault="00F81A95" w:rsidP="006D0E1F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Willingness to undertake additional training or qualifications if appropriate.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70147EF" w14:textId="2ECEDA46" w:rsidR="00D54214" w:rsidRPr="004D0EEE" w:rsidRDefault="00D54214" w:rsidP="006D0E1F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73178A9" w14:textId="50987B1B" w:rsidR="00D54214" w:rsidRPr="004D0EEE" w:rsidRDefault="00F81A95" w:rsidP="006D0E1F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FEEC742" w14:textId="77777777" w:rsidR="00D54214" w:rsidRPr="004D0EEE" w:rsidRDefault="00D54214" w:rsidP="006D0E1F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A &amp; I</w:t>
            </w:r>
          </w:p>
        </w:tc>
      </w:tr>
      <w:tr w:rsidR="00D54214" w:rsidRPr="004D0EEE" w14:paraId="3C0B1C41" w14:textId="77777777" w:rsidTr="006D2F27">
        <w:trPr>
          <w:cantSplit/>
          <w:trHeight w:val="567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auto"/>
            </w:tcBorders>
            <w:textDirection w:val="btLr"/>
            <w:vAlign w:val="center"/>
          </w:tcPr>
          <w:p w14:paraId="551BE008" w14:textId="77777777" w:rsidR="00D54214" w:rsidRPr="004D0EEE" w:rsidRDefault="00D54214" w:rsidP="00D6020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96E6B40" w14:textId="1B8BDC73" w:rsidR="00D54214" w:rsidRPr="004D0EEE" w:rsidRDefault="00F81A95" w:rsidP="006D0E1F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Knowledge and understanding of principles and practices of effective teaching and learning, monitoring/ assessment and evaluation.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C152FA6" w14:textId="77777777" w:rsidR="00D54214" w:rsidRPr="004D0EEE" w:rsidRDefault="00D54214" w:rsidP="006D0E1F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3D1AC07" w14:textId="77777777" w:rsidR="00D54214" w:rsidRPr="004D0EEE" w:rsidRDefault="00D54214" w:rsidP="006D0E1F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DC14F47" w14:textId="78D8D8D6" w:rsidR="00D54214" w:rsidRPr="004D0EEE" w:rsidRDefault="00D54214" w:rsidP="006D0E1F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 xml:space="preserve"> I &amp; T</w:t>
            </w:r>
          </w:p>
        </w:tc>
      </w:tr>
      <w:tr w:rsidR="00D54214" w:rsidRPr="004D0EEE" w14:paraId="368F1DED" w14:textId="77777777" w:rsidTr="006D2F27">
        <w:trPr>
          <w:cantSplit/>
          <w:trHeight w:val="567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auto"/>
            </w:tcBorders>
            <w:textDirection w:val="btLr"/>
            <w:vAlign w:val="center"/>
          </w:tcPr>
          <w:p w14:paraId="1147ABB4" w14:textId="77777777" w:rsidR="00D54214" w:rsidRPr="004D0EEE" w:rsidRDefault="00D54214" w:rsidP="00D6020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592D3D0" w14:textId="292A9D47" w:rsidR="00D54214" w:rsidRPr="004D0EEE" w:rsidRDefault="00F81A95" w:rsidP="006D0E1F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Knowledge and understanding of preparation of schemes of work a</w:t>
            </w:r>
            <w:r w:rsidR="006D2F27" w:rsidRPr="004D0EEE">
              <w:rPr>
                <w:rFonts w:asciiTheme="minorHAnsi" w:hAnsiTheme="minorHAnsi" w:cstheme="minorHAnsi"/>
                <w:sz w:val="19"/>
                <w:szCs w:val="19"/>
              </w:rPr>
              <w:t>n</w:t>
            </w: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d lessons</w:t>
            </w:r>
            <w:r w:rsidR="00D54214" w:rsidRPr="004D0EEE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CD4879C" w14:textId="77777777" w:rsidR="00D54214" w:rsidRPr="004D0EEE" w:rsidRDefault="00D54214" w:rsidP="006D0E1F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0635C97" w14:textId="77777777" w:rsidR="00D54214" w:rsidRPr="004D0EEE" w:rsidRDefault="00D54214" w:rsidP="006D0E1F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EE3DC80" w14:textId="3182CBA2" w:rsidR="00D54214" w:rsidRPr="004D0EEE" w:rsidRDefault="004F18BB" w:rsidP="006D0E1F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I &amp; T</w:t>
            </w:r>
          </w:p>
        </w:tc>
      </w:tr>
      <w:tr w:rsidR="00F81A95" w:rsidRPr="004D0EEE" w14:paraId="1A8D8122" w14:textId="77777777" w:rsidTr="006D2F27">
        <w:trPr>
          <w:cantSplit/>
          <w:trHeight w:val="567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</w:tcBorders>
            <w:textDirection w:val="btLr"/>
            <w:vAlign w:val="center"/>
          </w:tcPr>
          <w:p w14:paraId="5761FC4A" w14:textId="77777777" w:rsidR="00F81A95" w:rsidRPr="004D0EEE" w:rsidRDefault="00F81A95" w:rsidP="00D6020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5188077" w14:textId="002A48F1" w:rsidR="00F81A95" w:rsidRPr="004D0EEE" w:rsidRDefault="00F81A95" w:rsidP="00F81A95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Application of information and communication technology (ICT) to learning and teaching in subject area(s).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8055069" w14:textId="78331F68" w:rsidR="00F81A95" w:rsidRPr="004D0EEE" w:rsidRDefault="00F81A95" w:rsidP="006D0E1F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EEABDA8" w14:textId="77777777" w:rsidR="00F81A95" w:rsidRPr="004D0EEE" w:rsidRDefault="00F81A95" w:rsidP="006D0E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E7ADD6E" w14:textId="0361999B" w:rsidR="00F81A95" w:rsidRPr="004D0EEE" w:rsidRDefault="004F18BB" w:rsidP="006D0E1F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I &amp; T</w:t>
            </w:r>
          </w:p>
        </w:tc>
      </w:tr>
      <w:tr w:rsidR="00D54214" w:rsidRPr="004D0EEE" w14:paraId="199C6F7A" w14:textId="77777777" w:rsidTr="006D2F27">
        <w:trPr>
          <w:cantSplit/>
          <w:trHeight w:val="567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</w:tcBorders>
            <w:textDirection w:val="btLr"/>
            <w:vAlign w:val="center"/>
          </w:tcPr>
          <w:p w14:paraId="36CBCF6E" w14:textId="77777777" w:rsidR="00D54214" w:rsidRPr="004D0EEE" w:rsidRDefault="00D54214" w:rsidP="00D6020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3E177CB" w14:textId="538E77B4" w:rsidR="00D54214" w:rsidRPr="004D0EEE" w:rsidRDefault="00F81A95" w:rsidP="00F81A95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Relevant experience gained in teaching and/or ITT placement.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BBD7AF7" w14:textId="77777777" w:rsidR="00D54214" w:rsidRPr="004D0EEE" w:rsidRDefault="00D54214" w:rsidP="006D0E1F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F2335DC" w14:textId="77777777" w:rsidR="00D54214" w:rsidRPr="004D0EEE" w:rsidRDefault="00D54214" w:rsidP="006D0E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4D63AD9" w14:textId="77777777" w:rsidR="00D54214" w:rsidRPr="004D0EEE" w:rsidRDefault="00D54214" w:rsidP="006D0E1F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A &amp; I</w:t>
            </w:r>
          </w:p>
        </w:tc>
      </w:tr>
      <w:tr w:rsidR="00BA02D7" w:rsidRPr="004D0EEE" w14:paraId="1401A2DB" w14:textId="77777777" w:rsidTr="006D2F27">
        <w:trPr>
          <w:cantSplit/>
          <w:trHeight w:val="5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textDirection w:val="btLr"/>
            <w:vAlign w:val="center"/>
          </w:tcPr>
          <w:p w14:paraId="6B8FB0BE" w14:textId="247DAEA8" w:rsidR="00BA02D7" w:rsidRPr="004D0EEE" w:rsidRDefault="00BA02D7" w:rsidP="00694AD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Personal and interpersonal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515917F" w14:textId="7344077E" w:rsidR="00BA02D7" w:rsidRPr="004D0EEE" w:rsidRDefault="00BA02D7" w:rsidP="00694AD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Supporting &amp; Co-operating – Adhering to </w:t>
            </w:r>
            <w:r w:rsidR="009E2B1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</w:t>
            </w:r>
            <w:r w:rsidRPr="004D0EE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rinciples &amp; </w:t>
            </w:r>
            <w:r w:rsidR="009E2B1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v</w:t>
            </w:r>
            <w:r w:rsidRPr="004D0EE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alues</w:t>
            </w:r>
          </w:p>
          <w:p w14:paraId="1D1E635C" w14:textId="3F40D933" w:rsidR="00BA02D7" w:rsidRPr="004D0EEE" w:rsidRDefault="00BA02D7" w:rsidP="00DE4FB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 xml:space="preserve">Treating </w:t>
            </w: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 xml:space="preserve">pupils with dignity, building relationships rooted in mutual respect, and </w:t>
            </w:r>
            <w:proofErr w:type="gramStart"/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at all times</w:t>
            </w:r>
            <w:proofErr w:type="gramEnd"/>
            <w:r w:rsidRPr="004D0EEE">
              <w:rPr>
                <w:rFonts w:asciiTheme="minorHAnsi" w:hAnsiTheme="minorHAnsi" w:cstheme="minorHAnsi"/>
                <w:sz w:val="19"/>
                <w:szCs w:val="19"/>
              </w:rPr>
              <w:t xml:space="preserve"> observing proper boundaries appropriate to a teacher’s professional position</w:t>
            </w: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 xml:space="preserve">. Showing </w:t>
            </w: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tolerance of and respect for the rights of others</w:t>
            </w: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 xml:space="preserve">. Not </w:t>
            </w: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undermining fundamental British values, including democracy, the rule</w:t>
            </w: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of law, individual liberty and mutual respect, and tolerance of those with</w:t>
            </w: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different faiths and beliefs</w:t>
            </w:r>
          </w:p>
          <w:p w14:paraId="027C63D6" w14:textId="6E79C225" w:rsidR="00BA02D7" w:rsidRPr="004D0EEE" w:rsidRDefault="00BA02D7" w:rsidP="00DE4FB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 xml:space="preserve">Ensuring </w:t>
            </w: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that personal beliefs are not expressed in ways which exploit</w:t>
            </w: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pupils’ vulnerability or might lead them to break the law.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90EB120" w14:textId="77777777" w:rsidR="00BA02D7" w:rsidRPr="004D0EEE" w:rsidRDefault="00BA02D7" w:rsidP="00694AD8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3AE1529" w14:textId="77777777" w:rsidR="00BA02D7" w:rsidRPr="004D0EEE" w:rsidRDefault="00BA02D7" w:rsidP="00694AD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86E8C1B" w14:textId="2E5A6C46" w:rsidR="00BA02D7" w:rsidRPr="004D0EEE" w:rsidRDefault="00BA02D7" w:rsidP="00694AD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</w:tr>
      <w:tr w:rsidR="00BA02D7" w:rsidRPr="004D0EEE" w14:paraId="2B5EC8F3" w14:textId="77777777" w:rsidTr="006D2F27">
        <w:trPr>
          <w:cantSplit/>
          <w:trHeight w:val="567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textDirection w:val="btLr"/>
            <w:vAlign w:val="center"/>
          </w:tcPr>
          <w:p w14:paraId="61CEA955" w14:textId="77777777" w:rsidR="00BA02D7" w:rsidRPr="004D0EEE" w:rsidRDefault="00BA02D7" w:rsidP="00694AD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3612782" w14:textId="1FE790DA" w:rsidR="00BA02D7" w:rsidRPr="004D0EEE" w:rsidRDefault="00BA02D7" w:rsidP="00694AD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Creating &amp; conceptualising – </w:t>
            </w:r>
            <w:r w:rsidR="009E2B1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</w:t>
            </w:r>
            <w:r w:rsidRPr="004D0EE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reating &amp; innovating</w:t>
            </w:r>
          </w:p>
          <w:p w14:paraId="5043144B" w14:textId="0F6AE85E" w:rsidR="00BA02D7" w:rsidRPr="004D0EEE" w:rsidRDefault="00BA02D7" w:rsidP="00694AD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Produces new ideas, approaches and insights; delivers innovative lessons that encourage high levels of aspiration and achievement; produces a range of solutions to problems; seeks opportunities for increased levels of performance; devises effective change initiatives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86E6919" w14:textId="17D5CCAE" w:rsidR="00BA02D7" w:rsidRPr="004D0EEE" w:rsidRDefault="00BA02D7" w:rsidP="00694AD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EC2B47A" w14:textId="77777777" w:rsidR="00BA02D7" w:rsidRPr="004D0EEE" w:rsidRDefault="00BA02D7" w:rsidP="00694AD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E92A8B4" w14:textId="5DF88A5A" w:rsidR="00BA02D7" w:rsidRPr="004D0EEE" w:rsidRDefault="00BA02D7" w:rsidP="00694AD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 xml:space="preserve">I </w:t>
            </w:r>
          </w:p>
        </w:tc>
      </w:tr>
      <w:tr w:rsidR="00BA02D7" w:rsidRPr="004D0EEE" w14:paraId="509C3797" w14:textId="77777777" w:rsidTr="006D2F27">
        <w:trPr>
          <w:cantSplit/>
          <w:trHeight w:val="567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textDirection w:val="btLr"/>
            <w:vAlign w:val="center"/>
          </w:tcPr>
          <w:p w14:paraId="222FD226" w14:textId="77777777" w:rsidR="00BA02D7" w:rsidRPr="004D0EEE" w:rsidRDefault="00BA02D7" w:rsidP="00694AD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F2D7D07" w14:textId="2D8136EF" w:rsidR="00BA02D7" w:rsidRPr="004D0EEE" w:rsidRDefault="00BA02D7" w:rsidP="00694AD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Organising &amp; executing – </w:t>
            </w:r>
            <w:r w:rsidR="009E2B1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</w:t>
            </w:r>
            <w:r w:rsidRPr="004D0EE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elivering results &amp; meeting expectations</w:t>
            </w:r>
          </w:p>
          <w:p w14:paraId="1F9DB859" w14:textId="536FD966" w:rsidR="00BA02D7" w:rsidRPr="004D0EEE" w:rsidRDefault="00BA02D7" w:rsidP="00694AD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Focuses on organisational and pupil needs and satisfaction; sets high standards for quality and quantity; monitors and maintains quality and productivity; works in a systematic, methodical and orderly way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0B5FF2F" w14:textId="7A269E93" w:rsidR="00BA02D7" w:rsidRPr="004D0EEE" w:rsidRDefault="00BA02D7" w:rsidP="00694AD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10B612C" w14:textId="77777777" w:rsidR="00BA02D7" w:rsidRPr="004D0EEE" w:rsidRDefault="00BA02D7" w:rsidP="00694AD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C9BD08C" w14:textId="22E07F21" w:rsidR="00BA02D7" w:rsidRPr="004D0EEE" w:rsidRDefault="00BA02D7" w:rsidP="00694AD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 xml:space="preserve">I </w:t>
            </w:r>
          </w:p>
        </w:tc>
      </w:tr>
      <w:tr w:rsidR="00BA02D7" w:rsidRPr="004D0EEE" w14:paraId="7BE1841D" w14:textId="77777777" w:rsidTr="006D2F27">
        <w:trPr>
          <w:cantSplit/>
          <w:trHeight w:val="957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textDirection w:val="btLr"/>
            <w:vAlign w:val="center"/>
          </w:tcPr>
          <w:p w14:paraId="4AE3D257" w14:textId="77777777" w:rsidR="00BA02D7" w:rsidRPr="004D0EEE" w:rsidRDefault="00BA02D7" w:rsidP="00694AD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D6EAD57" w14:textId="3093FD73" w:rsidR="00BA02D7" w:rsidRPr="004D0EEE" w:rsidRDefault="00BA02D7" w:rsidP="00694AD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Adapting &amp; Coping – Coping with pressures &amp; </w:t>
            </w:r>
            <w:r w:rsidR="009E2B1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</w:t>
            </w:r>
            <w:r w:rsidRPr="004D0EE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etbacks</w:t>
            </w:r>
          </w:p>
          <w:p w14:paraId="21092DBF" w14:textId="606C7FC6" w:rsidR="00BA02D7" w:rsidRPr="004D0EEE" w:rsidRDefault="00BA02D7" w:rsidP="00694AD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Works productively in a pressurised environment; keeps emotions under control during difficult situations; balances the demands of a work life and a personal life; maintains a positive outlook at work; handles criticism well and learns from it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82CBF91" w14:textId="7982B51C" w:rsidR="00BA02D7" w:rsidRPr="004D0EEE" w:rsidRDefault="00BA02D7" w:rsidP="00694AD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7BE0CF1" w14:textId="77777777" w:rsidR="00BA02D7" w:rsidRPr="004D0EEE" w:rsidRDefault="00BA02D7" w:rsidP="00694AD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036FB8" w14:textId="1979E610" w:rsidR="00BA02D7" w:rsidRPr="004D0EEE" w:rsidRDefault="00BA02D7" w:rsidP="00694AD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 xml:space="preserve">I </w:t>
            </w:r>
          </w:p>
        </w:tc>
      </w:tr>
      <w:tr w:rsidR="00BA02D7" w:rsidRPr="004D0EEE" w14:paraId="0C93AF47" w14:textId="77777777" w:rsidTr="006D2F27">
        <w:trPr>
          <w:cantSplit/>
          <w:trHeight w:val="567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extDirection w:val="btLr"/>
            <w:vAlign w:val="center"/>
          </w:tcPr>
          <w:p w14:paraId="0C3BB287" w14:textId="77777777" w:rsidR="00BA02D7" w:rsidRPr="004D0EEE" w:rsidRDefault="00BA02D7" w:rsidP="00694AD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48C60E5" w14:textId="625D57AE" w:rsidR="00BA02D7" w:rsidRPr="004D0EEE" w:rsidRDefault="00BA02D7" w:rsidP="00694AD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Enterprising &amp; performing - </w:t>
            </w:r>
            <w:r w:rsidR="009E2B1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</w:t>
            </w:r>
            <w:r w:rsidRPr="004D0EE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chieving personal work goals &amp; objectives</w:t>
            </w:r>
          </w:p>
          <w:p w14:paraId="693C90CD" w14:textId="08B14AB9" w:rsidR="00BA02D7" w:rsidRPr="004D0EEE" w:rsidRDefault="00BA02D7" w:rsidP="00694AD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Accepts and tackles demanding goals with enthusiasm; works hard and has a flexible approach to work; identifies development strategies needed to achieve goals and makes use of developmental or training opportunities; seeks to set and achieve stretching goals, aspiring to greater levels of performance and attainment for students and self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38BE54F" w14:textId="185AF5E6" w:rsidR="00BA02D7" w:rsidRPr="004D0EEE" w:rsidRDefault="00BA02D7" w:rsidP="00694AD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8E8E390" w14:textId="77777777" w:rsidR="00BA02D7" w:rsidRPr="004D0EEE" w:rsidRDefault="00BA02D7" w:rsidP="00694AD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96ED950" w14:textId="747BBBD1" w:rsidR="00BA02D7" w:rsidRPr="004D0EEE" w:rsidRDefault="00BA02D7" w:rsidP="00694AD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</w:tr>
      <w:tr w:rsidR="00694AD8" w:rsidRPr="004D0EEE" w14:paraId="4C8B2331" w14:textId="77777777" w:rsidTr="006D2F27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extDirection w:val="btLr"/>
            <w:vAlign w:val="center"/>
          </w:tcPr>
          <w:p w14:paraId="7526F3CE" w14:textId="77777777" w:rsidR="006D2F27" w:rsidRPr="004D0EEE" w:rsidRDefault="00694AD8" w:rsidP="00694AD8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Child</w:t>
            </w:r>
          </w:p>
          <w:p w14:paraId="6090EA2B" w14:textId="3AEEC5CC" w:rsidR="00694AD8" w:rsidRPr="004D0EEE" w:rsidRDefault="00694AD8" w:rsidP="00694AD8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Protection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2745B19" w14:textId="14B83D17" w:rsidR="00694AD8" w:rsidRPr="004D0EEE" w:rsidRDefault="00694AD8" w:rsidP="00694AD8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A commitment to the responsibility of safeguarding and promoting the welfare of young people.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4D7A201" w14:textId="77777777" w:rsidR="00694AD8" w:rsidRPr="004D0EEE" w:rsidRDefault="00694AD8" w:rsidP="00694AD8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F6EC49F" w14:textId="77777777" w:rsidR="00694AD8" w:rsidRPr="004D0EEE" w:rsidRDefault="00694AD8" w:rsidP="00694AD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779F3CE" w14:textId="6B0837F6" w:rsidR="00694AD8" w:rsidRPr="004D0EEE" w:rsidRDefault="00694AD8" w:rsidP="00694AD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</w:tr>
      <w:tr w:rsidR="00694AD8" w:rsidRPr="004D0EEE" w14:paraId="2A6F595B" w14:textId="77777777" w:rsidTr="006D2F27">
        <w:trPr>
          <w:trHeight w:val="567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extDirection w:val="btLr"/>
            <w:vAlign w:val="center"/>
          </w:tcPr>
          <w:p w14:paraId="10D1E439" w14:textId="77777777" w:rsidR="00694AD8" w:rsidRPr="004D0EEE" w:rsidRDefault="00694AD8" w:rsidP="00694AD8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F2D14E1" w14:textId="7B0C4D1B" w:rsidR="00694AD8" w:rsidRPr="004D0EEE" w:rsidRDefault="00694AD8" w:rsidP="00694AD8">
            <w:pPr>
              <w:snapToGrid w:val="0"/>
              <w:spacing w:before="96" w:after="96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 xml:space="preserve">Enhanced DBS disclosure </w:t>
            </w:r>
            <w:r w:rsidRPr="004D0EEE">
              <w:rPr>
                <w:rFonts w:asciiTheme="minorHAnsi" w:hAnsiTheme="minorHAnsi" w:cstheme="minorHAnsi"/>
                <w:i/>
                <w:sz w:val="19"/>
                <w:szCs w:val="19"/>
              </w:rPr>
              <w:t>(to be completed by preferred candidate following interview).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F86E217" w14:textId="77777777" w:rsidR="00694AD8" w:rsidRPr="004D0EEE" w:rsidRDefault="00694AD8" w:rsidP="00694AD8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49C6AD7" w14:textId="77777777" w:rsidR="00694AD8" w:rsidRPr="004D0EEE" w:rsidRDefault="00694AD8" w:rsidP="00694AD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FBB95D2" w14:textId="49E1301E" w:rsidR="00694AD8" w:rsidRPr="004D0EEE" w:rsidRDefault="00694AD8" w:rsidP="00694AD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C</w:t>
            </w:r>
          </w:p>
        </w:tc>
      </w:tr>
      <w:tr w:rsidR="00694AD8" w:rsidRPr="004D0EEE" w14:paraId="1682E156" w14:textId="77777777" w:rsidTr="006D2F27">
        <w:trPr>
          <w:trHeight w:val="567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extDirection w:val="btLr"/>
            <w:vAlign w:val="center"/>
          </w:tcPr>
          <w:p w14:paraId="0CC3B727" w14:textId="77777777" w:rsidR="00694AD8" w:rsidRPr="004D0EEE" w:rsidRDefault="00694AD8" w:rsidP="00694AD8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B560465" w14:textId="21F6F607" w:rsidR="00694AD8" w:rsidRPr="004D0EEE" w:rsidRDefault="00694AD8" w:rsidP="00694AD8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Willingness to undertake safeguarding training when required.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DF37D7E" w14:textId="77777777" w:rsidR="00694AD8" w:rsidRPr="004D0EEE" w:rsidRDefault="00694AD8" w:rsidP="00694AD8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1222CB4" w14:textId="77777777" w:rsidR="00694AD8" w:rsidRPr="004D0EEE" w:rsidRDefault="00694AD8" w:rsidP="00694AD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719DEBD" w14:textId="77777777" w:rsidR="00694AD8" w:rsidRPr="004D0EEE" w:rsidRDefault="00694AD8" w:rsidP="00694AD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D0EEE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</w:tr>
    </w:tbl>
    <w:p w14:paraId="360B7091" w14:textId="77777777" w:rsidR="00292F7A" w:rsidRPr="004D0EEE" w:rsidRDefault="00292F7A" w:rsidP="00292F7A">
      <w:pPr>
        <w:jc w:val="center"/>
        <w:rPr>
          <w:rFonts w:asciiTheme="minorHAnsi" w:hAnsiTheme="minorHAnsi" w:cstheme="minorHAnsi"/>
          <w:b/>
          <w:sz w:val="19"/>
          <w:szCs w:val="19"/>
          <w:lang w:val="en-US"/>
        </w:rPr>
      </w:pPr>
    </w:p>
    <w:p w14:paraId="07B56040" w14:textId="5F189F40" w:rsidR="005C5E58" w:rsidRPr="004D0EEE" w:rsidRDefault="005C5E58" w:rsidP="004D0EEE">
      <w:pPr>
        <w:jc w:val="center"/>
        <w:rPr>
          <w:rFonts w:asciiTheme="minorHAnsi" w:hAnsiTheme="minorHAnsi" w:cstheme="minorHAnsi"/>
          <w:sz w:val="19"/>
          <w:szCs w:val="19"/>
          <w:lang w:val="en-US"/>
        </w:rPr>
      </w:pPr>
      <w:r w:rsidRPr="004D0EEE">
        <w:rPr>
          <w:rFonts w:asciiTheme="minorHAnsi" w:hAnsiTheme="minorHAnsi" w:cstheme="minorHAnsi"/>
          <w:sz w:val="19"/>
          <w:szCs w:val="19"/>
          <w:lang w:val="en-US"/>
        </w:rPr>
        <w:t xml:space="preserve">* A = by application, </w:t>
      </w:r>
      <w:r w:rsidR="00924D89" w:rsidRPr="004D0EEE">
        <w:rPr>
          <w:rFonts w:asciiTheme="minorHAnsi" w:hAnsiTheme="minorHAnsi" w:cstheme="minorHAnsi"/>
          <w:sz w:val="19"/>
          <w:szCs w:val="19"/>
          <w:lang w:val="en-US"/>
        </w:rPr>
        <w:t>C</w:t>
      </w:r>
      <w:r w:rsidRPr="004D0EEE">
        <w:rPr>
          <w:rFonts w:asciiTheme="minorHAnsi" w:hAnsiTheme="minorHAnsi" w:cstheme="minorHAnsi"/>
          <w:sz w:val="19"/>
          <w:szCs w:val="19"/>
          <w:lang w:val="en-US"/>
        </w:rPr>
        <w:t xml:space="preserve"> = by </w:t>
      </w:r>
      <w:r w:rsidR="00924D89" w:rsidRPr="004D0EEE">
        <w:rPr>
          <w:rFonts w:asciiTheme="minorHAnsi" w:hAnsiTheme="minorHAnsi" w:cstheme="minorHAnsi"/>
          <w:sz w:val="19"/>
          <w:szCs w:val="19"/>
          <w:lang w:val="en-US"/>
        </w:rPr>
        <w:t>clearances</w:t>
      </w:r>
      <w:r w:rsidRPr="004D0EEE">
        <w:rPr>
          <w:rFonts w:asciiTheme="minorHAnsi" w:hAnsiTheme="minorHAnsi" w:cstheme="minorHAnsi"/>
          <w:sz w:val="19"/>
          <w:szCs w:val="19"/>
          <w:lang w:val="en-US"/>
        </w:rPr>
        <w:t>, I = assessed by Interview</w:t>
      </w:r>
      <w:r w:rsidR="002D0919" w:rsidRPr="004D0EEE">
        <w:rPr>
          <w:rFonts w:asciiTheme="minorHAnsi" w:hAnsiTheme="minorHAnsi" w:cstheme="minorHAnsi"/>
          <w:sz w:val="19"/>
          <w:szCs w:val="19"/>
          <w:lang w:val="en-US"/>
        </w:rPr>
        <w:t>, T = tas</w:t>
      </w:r>
      <w:r w:rsidR="002D5796">
        <w:rPr>
          <w:rFonts w:asciiTheme="minorHAnsi" w:hAnsiTheme="minorHAnsi" w:cstheme="minorHAnsi"/>
          <w:sz w:val="19"/>
          <w:szCs w:val="19"/>
          <w:lang w:val="en-US"/>
        </w:rPr>
        <w:t>k</w:t>
      </w:r>
    </w:p>
    <w:sectPr w:rsidR="005C5E58" w:rsidRPr="004D0EEE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626EE" w14:textId="77777777" w:rsidR="004C2A32" w:rsidRDefault="004C2A32" w:rsidP="00474371">
      <w:r>
        <w:separator/>
      </w:r>
    </w:p>
  </w:endnote>
  <w:endnote w:type="continuationSeparator" w:id="0">
    <w:p w14:paraId="18F3CA8C" w14:textId="77777777" w:rsidR="004C2A32" w:rsidRDefault="004C2A32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7553A" w14:textId="77777777" w:rsidR="004C2A32" w:rsidRDefault="004C2A32" w:rsidP="00474371">
      <w:r>
        <w:separator/>
      </w:r>
    </w:p>
  </w:footnote>
  <w:footnote w:type="continuationSeparator" w:id="0">
    <w:p w14:paraId="4A80E746" w14:textId="77777777" w:rsidR="004C2A32" w:rsidRDefault="004C2A32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num w:numId="1" w16cid:durableId="186385598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7A"/>
    <w:rsid w:val="0004435C"/>
    <w:rsid w:val="00083BB9"/>
    <w:rsid w:val="000934E4"/>
    <w:rsid w:val="000C0EE7"/>
    <w:rsid w:val="000E1DD2"/>
    <w:rsid w:val="000E663D"/>
    <w:rsid w:val="001054F4"/>
    <w:rsid w:val="00107BD1"/>
    <w:rsid w:val="00275F2B"/>
    <w:rsid w:val="00292F7A"/>
    <w:rsid w:val="002A1F2B"/>
    <w:rsid w:val="002A2C93"/>
    <w:rsid w:val="002D0919"/>
    <w:rsid w:val="002D5796"/>
    <w:rsid w:val="002E1183"/>
    <w:rsid w:val="00301966"/>
    <w:rsid w:val="003647EC"/>
    <w:rsid w:val="003A5879"/>
    <w:rsid w:val="00411E68"/>
    <w:rsid w:val="00474371"/>
    <w:rsid w:val="0047676A"/>
    <w:rsid w:val="004C2A32"/>
    <w:rsid w:val="004D0EEE"/>
    <w:rsid w:val="004F18BB"/>
    <w:rsid w:val="005511D9"/>
    <w:rsid w:val="0056498E"/>
    <w:rsid w:val="00573C5C"/>
    <w:rsid w:val="005B6792"/>
    <w:rsid w:val="005B7052"/>
    <w:rsid w:val="005C5E58"/>
    <w:rsid w:val="006756D6"/>
    <w:rsid w:val="00694AD8"/>
    <w:rsid w:val="006D0E1F"/>
    <w:rsid w:val="006D2F27"/>
    <w:rsid w:val="006F545F"/>
    <w:rsid w:val="007107E7"/>
    <w:rsid w:val="0078786F"/>
    <w:rsid w:val="007B5BD4"/>
    <w:rsid w:val="007F02C2"/>
    <w:rsid w:val="00830BB2"/>
    <w:rsid w:val="0087193A"/>
    <w:rsid w:val="008837D6"/>
    <w:rsid w:val="008B2BF7"/>
    <w:rsid w:val="008B3821"/>
    <w:rsid w:val="008B4621"/>
    <w:rsid w:val="00916B2C"/>
    <w:rsid w:val="00924D89"/>
    <w:rsid w:val="009534E9"/>
    <w:rsid w:val="009C64F8"/>
    <w:rsid w:val="009D3786"/>
    <w:rsid w:val="009E2B15"/>
    <w:rsid w:val="00A3533D"/>
    <w:rsid w:val="00A9027C"/>
    <w:rsid w:val="00A973FC"/>
    <w:rsid w:val="00B00900"/>
    <w:rsid w:val="00B17AC7"/>
    <w:rsid w:val="00B37FAE"/>
    <w:rsid w:val="00B6644D"/>
    <w:rsid w:val="00B720A4"/>
    <w:rsid w:val="00B807A7"/>
    <w:rsid w:val="00B84760"/>
    <w:rsid w:val="00B9657E"/>
    <w:rsid w:val="00BA02D7"/>
    <w:rsid w:val="00C64340"/>
    <w:rsid w:val="00C71029"/>
    <w:rsid w:val="00C87110"/>
    <w:rsid w:val="00C941D3"/>
    <w:rsid w:val="00C95DC6"/>
    <w:rsid w:val="00CD241D"/>
    <w:rsid w:val="00D05EB4"/>
    <w:rsid w:val="00D54214"/>
    <w:rsid w:val="00D6020D"/>
    <w:rsid w:val="00D840DE"/>
    <w:rsid w:val="00DE4FB6"/>
    <w:rsid w:val="00DF60E6"/>
    <w:rsid w:val="00E10FEC"/>
    <w:rsid w:val="00E11296"/>
    <w:rsid w:val="00E82BDF"/>
    <w:rsid w:val="00EC2DF0"/>
    <w:rsid w:val="00ED5B05"/>
    <w:rsid w:val="00EE0F81"/>
    <w:rsid w:val="00EE24B1"/>
    <w:rsid w:val="00F20E3D"/>
    <w:rsid w:val="00F33410"/>
    <w:rsid w:val="00F44AF5"/>
    <w:rsid w:val="00F81A95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48AD"/>
  <w15:docId w15:val="{BEC397D1-1652-4F6D-8FB3-C5BBDF67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5" ma:contentTypeDescription="Create a new document." ma:contentTypeScope="" ma:versionID="c8c7b22ec721873a2ee024416fd01e67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823bc1d8991c875921d1d74f65ce2c9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EA887-2F39-4ECB-B990-59487602FB70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e267e66-8145-4d74-b14c-87723461649b"/>
    <ds:schemaRef ds:uri="http://purl.org/dc/terms/"/>
    <ds:schemaRef ds:uri="http://schemas.openxmlformats.org/package/2006/metadata/core-properties"/>
    <ds:schemaRef ds:uri="2d2694d3-71a3-47f1-82f2-c85c609fb50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55D9AC5-2737-4283-B18E-66C14B3DD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3DA4B8-C7DE-4B45-A243-D891360E24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image</dc:creator>
  <cp:lastModifiedBy>Hadfield C Mrs (TEAL)</cp:lastModifiedBy>
  <cp:revision>3</cp:revision>
  <cp:lastPrinted>2019-02-11T15:20:00Z</cp:lastPrinted>
  <dcterms:created xsi:type="dcterms:W3CDTF">2024-10-21T09:53:00Z</dcterms:created>
  <dcterms:modified xsi:type="dcterms:W3CDTF">2024-10-21T09:53:00Z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2371200</vt:r8>
  </property>
  <property fmtid="{D5CDD505-2E9C-101B-9397-08002B2CF9AE}" pid="4" name="MediaServiceImageTags">
    <vt:lpwstr/>
  </property>
</Properties>
</file>