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7F4BC1C" w14:textId="07DD8030" w:rsidR="00D54214" w:rsidRPr="00D840DE" w:rsidRDefault="006F01D6" w:rsidP="00D54214">
      <w:pPr>
        <w:pStyle w:val="Title"/>
        <w:jc w:val="left"/>
        <w:rPr>
          <w:rFonts w:asciiTheme="minorHAnsi" w:hAnsiTheme="minorHAnsi" w:cs="Arial"/>
          <w:i/>
          <w:sz w:val="24"/>
          <w:szCs w:val="24"/>
        </w:rPr>
      </w:pPr>
      <w:r>
        <w:rPr>
          <w:noProof/>
        </w:rPr>
        <w:drawing>
          <wp:anchor distT="0" distB="0" distL="114300" distR="114300" simplePos="0" relativeHeight="251659264" behindDoc="1" locked="0" layoutInCell="1" allowOverlap="1" wp14:anchorId="2BF1EEA8" wp14:editId="7B5D64F7">
            <wp:simplePos x="0" y="0"/>
            <wp:positionH relativeFrom="page">
              <wp:posOffset>476250</wp:posOffset>
            </wp:positionH>
            <wp:positionV relativeFrom="paragraph">
              <wp:posOffset>0</wp:posOffset>
            </wp:positionV>
            <wp:extent cx="609600" cy="600075"/>
            <wp:effectExtent l="0" t="0" r="0" b="9525"/>
            <wp:wrapTight wrapText="bothSides">
              <wp:wrapPolygon edited="0">
                <wp:start x="0" y="0"/>
                <wp:lineTo x="0" y="21257"/>
                <wp:lineTo x="20925" y="21257"/>
                <wp:lineTo x="20925"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600"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D840DE">
        <w:rPr>
          <w:rFonts w:asciiTheme="minorHAnsi" w:hAnsiTheme="minorHAnsi" w:cs="Arial"/>
          <w:sz w:val="24"/>
          <w:szCs w:val="24"/>
        </w:rPr>
        <w:t xml:space="preserve">                           </w:t>
      </w:r>
    </w:p>
    <w:p w14:paraId="12E166ED" w14:textId="77777777" w:rsidR="00AE3585" w:rsidRDefault="00AE3585" w:rsidP="00D54214">
      <w:pPr>
        <w:pStyle w:val="Title"/>
        <w:jc w:val="left"/>
        <w:rPr>
          <w:rFonts w:asciiTheme="minorHAnsi" w:hAnsiTheme="minorHAnsi" w:cs="Arial"/>
          <w:b/>
          <w:sz w:val="24"/>
          <w:szCs w:val="24"/>
          <w:highlight w:val="yellow"/>
        </w:rPr>
      </w:pPr>
    </w:p>
    <w:p w14:paraId="6C364306" w14:textId="3E364FD0" w:rsidR="00D54214" w:rsidRPr="001734FE" w:rsidRDefault="006A185C" w:rsidP="00D54214">
      <w:pPr>
        <w:pStyle w:val="Title"/>
        <w:jc w:val="left"/>
        <w:rPr>
          <w:rFonts w:ascii="Aptos" w:hAnsi="Aptos" w:cs="Arial"/>
          <w:b/>
          <w:sz w:val="28"/>
          <w:szCs w:val="28"/>
        </w:rPr>
      </w:pPr>
      <w:r>
        <w:rPr>
          <w:rFonts w:ascii="Aptos" w:hAnsi="Aptos" w:cs="Arial"/>
          <w:b/>
          <w:sz w:val="28"/>
          <w:szCs w:val="28"/>
        </w:rPr>
        <w:t>IT Engineer</w:t>
      </w:r>
      <w:r w:rsidR="007E57DB" w:rsidRPr="001734FE">
        <w:rPr>
          <w:rFonts w:ascii="Aptos" w:hAnsi="Aptos" w:cs="Arial"/>
          <w:b/>
          <w:sz w:val="28"/>
          <w:szCs w:val="28"/>
        </w:rPr>
        <w:t xml:space="preserve"> </w:t>
      </w:r>
      <w:r w:rsidR="00275F2B" w:rsidRPr="001734FE">
        <w:rPr>
          <w:rFonts w:ascii="Aptos" w:hAnsi="Aptos" w:cs="Arial"/>
          <w:b/>
          <w:sz w:val="28"/>
          <w:szCs w:val="28"/>
        </w:rPr>
        <w:t xml:space="preserve">- </w:t>
      </w:r>
      <w:r w:rsidR="00D54214" w:rsidRPr="001734FE">
        <w:rPr>
          <w:rFonts w:ascii="Aptos" w:hAnsi="Aptos" w:cs="Arial"/>
          <w:b/>
          <w:bCs/>
          <w:sz w:val="28"/>
          <w:szCs w:val="28"/>
        </w:rPr>
        <w:t>Person Specification</w:t>
      </w:r>
      <w:r w:rsidR="00D54214" w:rsidRPr="001734FE">
        <w:rPr>
          <w:rFonts w:ascii="Aptos" w:hAnsi="Aptos" w:cs="Arial"/>
          <w:b/>
          <w:sz w:val="28"/>
          <w:szCs w:val="28"/>
        </w:rPr>
        <w:t xml:space="preserve">   </w:t>
      </w:r>
    </w:p>
    <w:p w14:paraId="78B62E78" w14:textId="77777777" w:rsidR="00AE3585" w:rsidRPr="00AE3585" w:rsidRDefault="00AE3585" w:rsidP="00AE3585">
      <w:pPr>
        <w:pStyle w:val="Subtitle"/>
        <w:rPr>
          <w:sz w:val="24"/>
          <w:szCs w:val="24"/>
        </w:rPr>
      </w:pPr>
    </w:p>
    <w:tbl>
      <w:tblPr>
        <w:tblW w:w="46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988"/>
        <w:gridCol w:w="6603"/>
        <w:gridCol w:w="1077"/>
        <w:gridCol w:w="1158"/>
      </w:tblGrid>
      <w:tr w:rsidR="0003114B" w:rsidRPr="0003114B" w14:paraId="4BB8F5B9" w14:textId="77777777" w:rsidTr="000B4998">
        <w:trPr>
          <w:cantSplit/>
          <w:trHeight w:val="820"/>
        </w:trPr>
        <w:tc>
          <w:tcPr>
            <w:tcW w:w="3863" w:type="pct"/>
            <w:gridSpan w:val="2"/>
            <w:shd w:val="clear" w:color="auto" w:fill="4DB1AE"/>
            <w:vAlign w:val="center"/>
          </w:tcPr>
          <w:p w14:paraId="0021A403" w14:textId="77777777" w:rsidR="001734FE" w:rsidRPr="0003114B" w:rsidRDefault="001734FE">
            <w:pPr>
              <w:snapToGrid w:val="0"/>
              <w:ind w:right="-1"/>
              <w:jc w:val="center"/>
              <w:rPr>
                <w:rFonts w:ascii="Aptos" w:hAnsi="Aptos" w:cstheme="minorHAnsi"/>
                <w:b/>
                <w:bCs/>
                <w:sz w:val="16"/>
                <w:szCs w:val="16"/>
              </w:rPr>
            </w:pPr>
          </w:p>
          <w:p w14:paraId="259DC8A7" w14:textId="77777777" w:rsidR="001734FE" w:rsidRPr="0003114B" w:rsidRDefault="001734FE">
            <w:pPr>
              <w:snapToGrid w:val="0"/>
              <w:ind w:right="-1"/>
              <w:jc w:val="center"/>
              <w:rPr>
                <w:rFonts w:ascii="Aptos" w:hAnsi="Aptos" w:cstheme="minorHAnsi"/>
                <w:b/>
                <w:bCs/>
                <w:sz w:val="16"/>
                <w:szCs w:val="16"/>
              </w:rPr>
            </w:pPr>
            <w:r w:rsidRPr="0003114B">
              <w:rPr>
                <w:rFonts w:ascii="Aptos" w:hAnsi="Aptos" w:cstheme="minorHAnsi"/>
                <w:b/>
                <w:bCs/>
                <w:sz w:val="16"/>
                <w:szCs w:val="16"/>
              </w:rPr>
              <w:t>Criteria</w:t>
            </w:r>
          </w:p>
        </w:tc>
        <w:tc>
          <w:tcPr>
            <w:tcW w:w="548" w:type="pct"/>
            <w:shd w:val="clear" w:color="auto" w:fill="4DB1AE"/>
            <w:vAlign w:val="center"/>
          </w:tcPr>
          <w:p w14:paraId="31278609" w14:textId="77777777" w:rsidR="001734FE" w:rsidRPr="0003114B" w:rsidRDefault="001734FE" w:rsidP="00D840DE">
            <w:pPr>
              <w:snapToGrid w:val="0"/>
              <w:jc w:val="center"/>
              <w:rPr>
                <w:rFonts w:ascii="Aptos" w:hAnsi="Aptos" w:cstheme="minorHAnsi"/>
                <w:b/>
                <w:bCs/>
                <w:sz w:val="16"/>
                <w:szCs w:val="16"/>
              </w:rPr>
            </w:pPr>
            <w:r w:rsidRPr="0003114B">
              <w:rPr>
                <w:rFonts w:ascii="Aptos" w:hAnsi="Aptos" w:cstheme="minorHAnsi"/>
                <w:b/>
                <w:bCs/>
                <w:sz w:val="16"/>
                <w:szCs w:val="16"/>
              </w:rPr>
              <w:t>Evidence</w:t>
            </w:r>
          </w:p>
        </w:tc>
        <w:tc>
          <w:tcPr>
            <w:tcW w:w="589" w:type="pct"/>
            <w:shd w:val="clear" w:color="auto" w:fill="4DB1AE"/>
            <w:vAlign w:val="center"/>
          </w:tcPr>
          <w:p w14:paraId="544DE78D" w14:textId="77777777" w:rsidR="001734FE" w:rsidRPr="0003114B" w:rsidRDefault="001734FE" w:rsidP="006D0E1F">
            <w:pPr>
              <w:snapToGrid w:val="0"/>
              <w:jc w:val="center"/>
              <w:rPr>
                <w:rFonts w:ascii="Aptos" w:hAnsi="Aptos" w:cstheme="minorHAnsi"/>
                <w:b/>
                <w:bCs/>
                <w:sz w:val="16"/>
                <w:szCs w:val="16"/>
              </w:rPr>
            </w:pPr>
            <w:r w:rsidRPr="0003114B">
              <w:rPr>
                <w:rFonts w:ascii="Aptos" w:hAnsi="Aptos" w:cstheme="minorHAnsi"/>
                <w:b/>
                <w:bCs/>
                <w:sz w:val="16"/>
                <w:szCs w:val="16"/>
              </w:rPr>
              <w:t>Scoring Method</w:t>
            </w:r>
          </w:p>
        </w:tc>
      </w:tr>
      <w:tr w:rsidR="0003114B" w:rsidRPr="0003114B" w14:paraId="4AD95143" w14:textId="77777777" w:rsidTr="000B4998">
        <w:trPr>
          <w:cantSplit/>
          <w:trHeight w:val="454"/>
        </w:trPr>
        <w:tc>
          <w:tcPr>
            <w:tcW w:w="503" w:type="pct"/>
            <w:vMerge w:val="restart"/>
            <w:textDirection w:val="btLr"/>
            <w:vAlign w:val="center"/>
          </w:tcPr>
          <w:p w14:paraId="11B78A75" w14:textId="77777777" w:rsidR="003F4012" w:rsidRPr="0003114B" w:rsidRDefault="003F4012" w:rsidP="00B04F0F">
            <w:pPr>
              <w:snapToGrid w:val="0"/>
              <w:ind w:left="113" w:right="-1"/>
              <w:jc w:val="center"/>
              <w:rPr>
                <w:rFonts w:ascii="Aptos" w:hAnsi="Aptos" w:cstheme="minorHAnsi"/>
                <w:b/>
                <w:bCs/>
                <w:sz w:val="16"/>
                <w:szCs w:val="16"/>
              </w:rPr>
            </w:pPr>
            <w:r w:rsidRPr="0003114B">
              <w:rPr>
                <w:rFonts w:ascii="Aptos" w:hAnsi="Aptos" w:cstheme="minorHAnsi"/>
                <w:b/>
                <w:bCs/>
                <w:sz w:val="16"/>
                <w:szCs w:val="16"/>
              </w:rPr>
              <w:t>Qualifications and experience</w:t>
            </w:r>
          </w:p>
        </w:tc>
        <w:tc>
          <w:tcPr>
            <w:tcW w:w="3360" w:type="pct"/>
          </w:tcPr>
          <w:p w14:paraId="49477296" w14:textId="004EE3D0" w:rsidR="003F4012" w:rsidRPr="0003114B" w:rsidRDefault="003F4012" w:rsidP="00B04F0F">
            <w:pPr>
              <w:snapToGrid w:val="0"/>
              <w:spacing w:before="96" w:after="96"/>
              <w:rPr>
                <w:rFonts w:ascii="Aptos" w:hAnsi="Aptos" w:cstheme="minorHAnsi"/>
                <w:sz w:val="16"/>
                <w:szCs w:val="16"/>
              </w:rPr>
            </w:pPr>
            <w:r w:rsidRPr="0003114B">
              <w:rPr>
                <w:rFonts w:ascii="Aptos" w:hAnsi="Aptos"/>
                <w:sz w:val="16"/>
                <w:szCs w:val="16"/>
              </w:rPr>
              <w:t>Has a good standard of education including literacy and numeracy at level 2 or above (or equivalent)</w:t>
            </w:r>
          </w:p>
        </w:tc>
        <w:tc>
          <w:tcPr>
            <w:tcW w:w="548" w:type="pct"/>
            <w:shd w:val="clear" w:color="auto" w:fill="FFFFFF"/>
            <w:vAlign w:val="center"/>
          </w:tcPr>
          <w:p w14:paraId="5503B44A" w14:textId="77777777" w:rsidR="003F4012" w:rsidRPr="0003114B" w:rsidRDefault="003F4012" w:rsidP="00B04F0F">
            <w:pPr>
              <w:snapToGrid w:val="0"/>
              <w:jc w:val="center"/>
              <w:rPr>
                <w:rFonts w:ascii="Aptos" w:hAnsi="Aptos" w:cstheme="minorHAnsi"/>
                <w:bCs/>
                <w:sz w:val="16"/>
                <w:szCs w:val="16"/>
              </w:rPr>
            </w:pPr>
            <w:r w:rsidRPr="0003114B">
              <w:rPr>
                <w:rFonts w:ascii="Aptos" w:hAnsi="Aptos" w:cstheme="minorHAnsi"/>
                <w:sz w:val="16"/>
                <w:szCs w:val="16"/>
              </w:rPr>
              <w:t>A</w:t>
            </w:r>
          </w:p>
        </w:tc>
        <w:tc>
          <w:tcPr>
            <w:tcW w:w="589" w:type="pct"/>
            <w:shd w:val="clear" w:color="auto" w:fill="FFFFFF"/>
            <w:vAlign w:val="center"/>
          </w:tcPr>
          <w:p w14:paraId="0A2865E2" w14:textId="77777777" w:rsidR="003F4012" w:rsidRPr="0003114B" w:rsidRDefault="003F4012" w:rsidP="00B04F0F">
            <w:pPr>
              <w:snapToGrid w:val="0"/>
              <w:jc w:val="center"/>
              <w:rPr>
                <w:rFonts w:ascii="Aptos" w:hAnsi="Aptos" w:cstheme="minorHAnsi"/>
                <w:sz w:val="16"/>
                <w:szCs w:val="16"/>
              </w:rPr>
            </w:pPr>
            <w:r w:rsidRPr="0003114B">
              <w:rPr>
                <w:rFonts w:ascii="Aptos" w:hAnsi="Aptos" w:cstheme="minorHAnsi"/>
                <w:sz w:val="16"/>
                <w:szCs w:val="16"/>
              </w:rPr>
              <w:t>Pass/Fail</w:t>
            </w:r>
          </w:p>
        </w:tc>
      </w:tr>
      <w:tr w:rsidR="0003114B" w:rsidRPr="0003114B" w14:paraId="784681AE" w14:textId="77777777" w:rsidTr="000B4998">
        <w:trPr>
          <w:cantSplit/>
          <w:trHeight w:val="454"/>
        </w:trPr>
        <w:tc>
          <w:tcPr>
            <w:tcW w:w="503" w:type="pct"/>
            <w:vMerge/>
            <w:vAlign w:val="center"/>
          </w:tcPr>
          <w:p w14:paraId="0E0F6018" w14:textId="77777777" w:rsidR="003F4012" w:rsidRPr="0003114B" w:rsidRDefault="003F4012" w:rsidP="00EE0E5B">
            <w:pPr>
              <w:rPr>
                <w:rFonts w:ascii="Aptos" w:hAnsi="Aptos" w:cstheme="minorHAnsi"/>
                <w:b/>
                <w:bCs/>
                <w:sz w:val="16"/>
                <w:szCs w:val="16"/>
              </w:rPr>
            </w:pPr>
          </w:p>
        </w:tc>
        <w:tc>
          <w:tcPr>
            <w:tcW w:w="3360" w:type="pct"/>
          </w:tcPr>
          <w:p w14:paraId="7EE629A5" w14:textId="547BFF59" w:rsidR="003F4012" w:rsidRPr="0003114B" w:rsidRDefault="003F4012" w:rsidP="00EE0E5B">
            <w:pPr>
              <w:snapToGrid w:val="0"/>
              <w:spacing w:before="96" w:after="96"/>
              <w:rPr>
                <w:rFonts w:ascii="Aptos" w:hAnsi="Aptos" w:cstheme="minorHAnsi"/>
                <w:sz w:val="16"/>
                <w:szCs w:val="16"/>
              </w:rPr>
            </w:pPr>
            <w:r w:rsidRPr="0003114B">
              <w:rPr>
                <w:rFonts w:ascii="Aptos" w:hAnsi="Aptos" w:cstheme="minorHAnsi"/>
                <w:sz w:val="16"/>
                <w:szCs w:val="16"/>
              </w:rPr>
              <w:t>Has a relevant level 3 qualification (or equivalent)</w:t>
            </w:r>
          </w:p>
        </w:tc>
        <w:tc>
          <w:tcPr>
            <w:tcW w:w="548" w:type="pct"/>
            <w:vAlign w:val="center"/>
          </w:tcPr>
          <w:p w14:paraId="5ED8903B" w14:textId="0F0F4578" w:rsidR="003F4012" w:rsidRPr="0003114B" w:rsidRDefault="003F4012" w:rsidP="00EE0E5B">
            <w:pPr>
              <w:jc w:val="center"/>
              <w:rPr>
                <w:rFonts w:ascii="Aptos" w:hAnsi="Aptos" w:cstheme="minorHAnsi"/>
                <w:sz w:val="16"/>
                <w:szCs w:val="16"/>
              </w:rPr>
            </w:pPr>
            <w:r w:rsidRPr="0003114B">
              <w:rPr>
                <w:rFonts w:ascii="Aptos" w:hAnsi="Aptos" w:cstheme="minorHAnsi"/>
                <w:sz w:val="16"/>
                <w:szCs w:val="16"/>
              </w:rPr>
              <w:t>A</w:t>
            </w:r>
          </w:p>
        </w:tc>
        <w:tc>
          <w:tcPr>
            <w:tcW w:w="589" w:type="pct"/>
            <w:shd w:val="clear" w:color="auto" w:fill="FFFFFF"/>
            <w:vAlign w:val="center"/>
          </w:tcPr>
          <w:p w14:paraId="352219DA" w14:textId="7FF63073" w:rsidR="003F4012" w:rsidRPr="0003114B" w:rsidRDefault="003F4012" w:rsidP="00EE0E5B">
            <w:pPr>
              <w:snapToGrid w:val="0"/>
              <w:jc w:val="center"/>
              <w:rPr>
                <w:rFonts w:ascii="Aptos" w:hAnsi="Aptos" w:cstheme="minorHAnsi"/>
                <w:sz w:val="16"/>
                <w:szCs w:val="16"/>
              </w:rPr>
            </w:pPr>
            <w:r w:rsidRPr="0003114B">
              <w:rPr>
                <w:rFonts w:ascii="Aptos" w:hAnsi="Aptos" w:cstheme="minorHAnsi"/>
                <w:sz w:val="16"/>
                <w:szCs w:val="16"/>
              </w:rPr>
              <w:t>Pass/Fail</w:t>
            </w:r>
          </w:p>
        </w:tc>
      </w:tr>
      <w:tr w:rsidR="0003114B" w:rsidRPr="0003114B" w14:paraId="246E8AF3" w14:textId="77777777" w:rsidTr="000B4998">
        <w:trPr>
          <w:cantSplit/>
          <w:trHeight w:val="454"/>
        </w:trPr>
        <w:tc>
          <w:tcPr>
            <w:tcW w:w="503" w:type="pct"/>
            <w:vMerge/>
            <w:vAlign w:val="center"/>
          </w:tcPr>
          <w:p w14:paraId="43E9E6F9" w14:textId="77777777" w:rsidR="003F4012" w:rsidRPr="0003114B" w:rsidRDefault="003F4012" w:rsidP="00BE14BD">
            <w:pPr>
              <w:rPr>
                <w:rFonts w:ascii="Aptos" w:hAnsi="Aptos" w:cstheme="minorHAnsi"/>
                <w:b/>
                <w:bCs/>
                <w:sz w:val="16"/>
                <w:szCs w:val="16"/>
              </w:rPr>
            </w:pPr>
          </w:p>
        </w:tc>
        <w:tc>
          <w:tcPr>
            <w:tcW w:w="3360" w:type="pct"/>
          </w:tcPr>
          <w:p w14:paraId="7F4EB48C" w14:textId="1CFD3892" w:rsidR="003F4012" w:rsidRPr="0003114B" w:rsidRDefault="003F4012" w:rsidP="00BE14BD">
            <w:pPr>
              <w:snapToGrid w:val="0"/>
              <w:spacing w:before="96" w:after="96"/>
              <w:rPr>
                <w:rFonts w:ascii="Aptos" w:hAnsi="Aptos" w:cstheme="minorHAnsi"/>
                <w:sz w:val="16"/>
                <w:szCs w:val="16"/>
              </w:rPr>
            </w:pPr>
            <w:r w:rsidRPr="0003114B">
              <w:rPr>
                <w:rFonts w:ascii="Aptos" w:hAnsi="Aptos" w:cstheme="minorHAnsi"/>
                <w:sz w:val="16"/>
                <w:szCs w:val="16"/>
              </w:rPr>
              <w:t>Demonstrable experience of working in an ICT support role, preferably within the Education Sector</w:t>
            </w:r>
          </w:p>
        </w:tc>
        <w:tc>
          <w:tcPr>
            <w:tcW w:w="548" w:type="pct"/>
            <w:vAlign w:val="center"/>
          </w:tcPr>
          <w:p w14:paraId="097153C0" w14:textId="20C1D200" w:rsidR="003F4012" w:rsidRPr="0003114B" w:rsidRDefault="003F4012" w:rsidP="00BE14BD">
            <w:pPr>
              <w:jc w:val="center"/>
              <w:rPr>
                <w:rFonts w:ascii="Aptos" w:hAnsi="Aptos" w:cstheme="minorHAnsi"/>
                <w:sz w:val="16"/>
                <w:szCs w:val="16"/>
              </w:rPr>
            </w:pPr>
            <w:r w:rsidRPr="0003114B">
              <w:rPr>
                <w:rFonts w:ascii="Aptos" w:hAnsi="Aptos" w:cstheme="minorHAnsi"/>
                <w:sz w:val="16"/>
                <w:szCs w:val="16"/>
              </w:rPr>
              <w:t>A/I</w:t>
            </w:r>
          </w:p>
        </w:tc>
        <w:tc>
          <w:tcPr>
            <w:tcW w:w="589" w:type="pct"/>
            <w:shd w:val="clear" w:color="auto" w:fill="FFFFFF"/>
            <w:vAlign w:val="center"/>
          </w:tcPr>
          <w:p w14:paraId="5BA6AE03" w14:textId="46A217ED" w:rsidR="003F4012" w:rsidRPr="0003114B" w:rsidRDefault="003F4012" w:rsidP="00BE14BD">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3114B" w:rsidRPr="0003114B" w14:paraId="6E56CA33" w14:textId="77777777" w:rsidTr="000B4998">
        <w:trPr>
          <w:cantSplit/>
          <w:trHeight w:val="454"/>
        </w:trPr>
        <w:tc>
          <w:tcPr>
            <w:tcW w:w="503" w:type="pct"/>
            <w:vMerge/>
            <w:vAlign w:val="center"/>
          </w:tcPr>
          <w:p w14:paraId="3FD5484C" w14:textId="77777777" w:rsidR="003F4012" w:rsidRPr="0003114B" w:rsidRDefault="003F4012" w:rsidP="00EE0E5B">
            <w:pPr>
              <w:rPr>
                <w:rFonts w:ascii="Aptos" w:hAnsi="Aptos" w:cstheme="minorHAnsi"/>
                <w:b/>
                <w:bCs/>
                <w:sz w:val="16"/>
                <w:szCs w:val="16"/>
              </w:rPr>
            </w:pPr>
          </w:p>
        </w:tc>
        <w:tc>
          <w:tcPr>
            <w:tcW w:w="3360" w:type="pct"/>
          </w:tcPr>
          <w:p w14:paraId="7443520A" w14:textId="57066C4B" w:rsidR="003F4012" w:rsidRPr="0003114B" w:rsidRDefault="003F4012" w:rsidP="00EE0E5B">
            <w:pPr>
              <w:snapToGrid w:val="0"/>
              <w:spacing w:before="96" w:after="96"/>
              <w:rPr>
                <w:rFonts w:ascii="Aptos" w:hAnsi="Aptos" w:cstheme="minorHAnsi"/>
                <w:sz w:val="16"/>
                <w:szCs w:val="16"/>
              </w:rPr>
            </w:pPr>
            <w:r w:rsidRPr="0003114B">
              <w:rPr>
                <w:rFonts w:ascii="Aptos" w:hAnsi="Aptos" w:cstheme="minorHAnsi"/>
                <w:sz w:val="16"/>
                <w:szCs w:val="16"/>
              </w:rPr>
              <w:t>Demonstrable experience of providing support to external customers</w:t>
            </w:r>
          </w:p>
        </w:tc>
        <w:tc>
          <w:tcPr>
            <w:tcW w:w="548" w:type="pct"/>
            <w:vAlign w:val="center"/>
          </w:tcPr>
          <w:p w14:paraId="55AF3FF2" w14:textId="4901A4AA" w:rsidR="003F4012" w:rsidRPr="0003114B" w:rsidRDefault="003F4012" w:rsidP="00EE0E5B">
            <w:pPr>
              <w:jc w:val="center"/>
              <w:rPr>
                <w:rFonts w:ascii="Aptos" w:hAnsi="Aptos" w:cstheme="minorHAnsi"/>
                <w:sz w:val="16"/>
                <w:szCs w:val="16"/>
              </w:rPr>
            </w:pPr>
            <w:r w:rsidRPr="0003114B">
              <w:rPr>
                <w:rFonts w:ascii="Aptos" w:hAnsi="Aptos" w:cstheme="minorHAnsi"/>
                <w:sz w:val="16"/>
                <w:szCs w:val="16"/>
              </w:rPr>
              <w:t>A/I</w:t>
            </w:r>
          </w:p>
        </w:tc>
        <w:tc>
          <w:tcPr>
            <w:tcW w:w="589" w:type="pct"/>
            <w:shd w:val="clear" w:color="auto" w:fill="FFFFFF"/>
            <w:vAlign w:val="center"/>
          </w:tcPr>
          <w:p w14:paraId="3F34F98F" w14:textId="3BAFD279" w:rsidR="003F4012" w:rsidRPr="0003114B" w:rsidRDefault="003F4012" w:rsidP="00EE0E5B">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3114B" w:rsidRPr="0003114B" w14:paraId="74662C77" w14:textId="77777777" w:rsidTr="000B4998">
        <w:trPr>
          <w:cantSplit/>
          <w:trHeight w:val="524"/>
        </w:trPr>
        <w:tc>
          <w:tcPr>
            <w:tcW w:w="503" w:type="pct"/>
            <w:vMerge/>
            <w:vAlign w:val="center"/>
          </w:tcPr>
          <w:p w14:paraId="1297EBE9" w14:textId="77777777" w:rsidR="003F4012" w:rsidRPr="0003114B" w:rsidRDefault="003F4012" w:rsidP="003F4012">
            <w:pPr>
              <w:rPr>
                <w:rFonts w:ascii="Aptos" w:hAnsi="Aptos" w:cstheme="minorHAnsi"/>
                <w:b/>
                <w:bCs/>
                <w:sz w:val="16"/>
                <w:szCs w:val="16"/>
              </w:rPr>
            </w:pPr>
          </w:p>
        </w:tc>
        <w:tc>
          <w:tcPr>
            <w:tcW w:w="3360" w:type="pct"/>
          </w:tcPr>
          <w:p w14:paraId="6941F3FA" w14:textId="68EC331F" w:rsidR="003F4012" w:rsidRPr="0003114B" w:rsidRDefault="003F4012" w:rsidP="003F4012">
            <w:pPr>
              <w:snapToGrid w:val="0"/>
              <w:spacing w:before="96" w:after="96"/>
              <w:rPr>
                <w:rFonts w:ascii="Aptos" w:hAnsi="Aptos" w:cstheme="minorHAnsi"/>
                <w:sz w:val="16"/>
                <w:szCs w:val="16"/>
              </w:rPr>
            </w:pPr>
            <w:r w:rsidRPr="0003114B">
              <w:rPr>
                <w:rFonts w:ascii="Aptos" w:hAnsi="Aptos" w:cstheme="minorHAnsi"/>
                <w:sz w:val="16"/>
                <w:szCs w:val="16"/>
              </w:rPr>
              <w:t>Experience using backup and disaster recovery products for both physical and virtual environments.</w:t>
            </w:r>
          </w:p>
        </w:tc>
        <w:tc>
          <w:tcPr>
            <w:tcW w:w="548" w:type="pct"/>
            <w:shd w:val="clear" w:color="auto" w:fill="FFFFFF"/>
            <w:vAlign w:val="center"/>
          </w:tcPr>
          <w:p w14:paraId="2239AFB7" w14:textId="22DD11B6" w:rsidR="003F4012" w:rsidRPr="0003114B" w:rsidRDefault="003F4012" w:rsidP="003F4012">
            <w:pPr>
              <w:jc w:val="center"/>
              <w:rPr>
                <w:rFonts w:ascii="Aptos" w:hAnsi="Aptos" w:cstheme="minorHAnsi"/>
                <w:sz w:val="16"/>
                <w:szCs w:val="16"/>
              </w:rPr>
            </w:pPr>
            <w:r w:rsidRPr="0003114B">
              <w:rPr>
                <w:rFonts w:ascii="Aptos" w:hAnsi="Aptos" w:cstheme="minorHAnsi"/>
                <w:sz w:val="16"/>
                <w:szCs w:val="16"/>
              </w:rPr>
              <w:t>A/I</w:t>
            </w:r>
          </w:p>
        </w:tc>
        <w:tc>
          <w:tcPr>
            <w:tcW w:w="589" w:type="pct"/>
            <w:shd w:val="clear" w:color="auto" w:fill="FFFFFF"/>
            <w:vAlign w:val="center"/>
          </w:tcPr>
          <w:p w14:paraId="1A16B68E" w14:textId="15FD41F2" w:rsidR="003F4012" w:rsidRPr="0003114B" w:rsidRDefault="003F4012" w:rsidP="003F4012">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3114B" w:rsidRPr="0003114B" w14:paraId="75EAE9C9" w14:textId="77777777" w:rsidTr="000B4998">
        <w:trPr>
          <w:cantSplit/>
          <w:trHeight w:val="454"/>
        </w:trPr>
        <w:tc>
          <w:tcPr>
            <w:tcW w:w="503" w:type="pct"/>
            <w:vMerge/>
            <w:vAlign w:val="center"/>
          </w:tcPr>
          <w:p w14:paraId="0EC4CAFE" w14:textId="77777777" w:rsidR="003F4012" w:rsidRPr="0003114B" w:rsidRDefault="003F4012" w:rsidP="003F4012">
            <w:pPr>
              <w:rPr>
                <w:rFonts w:ascii="Aptos" w:hAnsi="Aptos" w:cstheme="minorHAnsi"/>
                <w:b/>
                <w:bCs/>
                <w:sz w:val="16"/>
                <w:szCs w:val="16"/>
              </w:rPr>
            </w:pPr>
          </w:p>
        </w:tc>
        <w:tc>
          <w:tcPr>
            <w:tcW w:w="3360" w:type="pct"/>
          </w:tcPr>
          <w:p w14:paraId="2EAC2C32" w14:textId="6322AE65" w:rsidR="003F4012" w:rsidRPr="0003114B" w:rsidRDefault="003F4012" w:rsidP="003F4012">
            <w:pPr>
              <w:snapToGrid w:val="0"/>
              <w:spacing w:before="96" w:after="96"/>
              <w:rPr>
                <w:rFonts w:ascii="Aptos" w:hAnsi="Aptos" w:cstheme="minorHAnsi"/>
                <w:sz w:val="16"/>
                <w:szCs w:val="16"/>
              </w:rPr>
            </w:pPr>
            <w:r w:rsidRPr="0003114B">
              <w:rPr>
                <w:rFonts w:ascii="Aptos" w:hAnsi="Aptos" w:cstheme="minorHAnsi"/>
                <w:sz w:val="16"/>
                <w:szCs w:val="16"/>
              </w:rPr>
              <w:t>Experience of managing a technical project from design to implementation</w:t>
            </w:r>
          </w:p>
        </w:tc>
        <w:tc>
          <w:tcPr>
            <w:tcW w:w="548" w:type="pct"/>
            <w:shd w:val="clear" w:color="auto" w:fill="FFFFFF"/>
            <w:vAlign w:val="center"/>
          </w:tcPr>
          <w:p w14:paraId="1E283D4D" w14:textId="19845B55" w:rsidR="003F4012" w:rsidRPr="0003114B" w:rsidRDefault="003F4012" w:rsidP="003F4012">
            <w:pPr>
              <w:jc w:val="center"/>
              <w:rPr>
                <w:rFonts w:ascii="Aptos" w:hAnsi="Aptos" w:cstheme="minorHAnsi"/>
                <w:bCs/>
                <w:sz w:val="16"/>
                <w:szCs w:val="16"/>
              </w:rPr>
            </w:pPr>
            <w:r w:rsidRPr="0003114B">
              <w:rPr>
                <w:rFonts w:ascii="Aptos" w:hAnsi="Aptos" w:cstheme="minorHAnsi"/>
                <w:sz w:val="16"/>
                <w:szCs w:val="16"/>
              </w:rPr>
              <w:t>A/I</w:t>
            </w:r>
          </w:p>
        </w:tc>
        <w:tc>
          <w:tcPr>
            <w:tcW w:w="589" w:type="pct"/>
            <w:shd w:val="clear" w:color="auto" w:fill="FFFFFF"/>
            <w:vAlign w:val="center"/>
          </w:tcPr>
          <w:p w14:paraId="08C48339" w14:textId="05B08F3E" w:rsidR="003F4012" w:rsidRPr="0003114B" w:rsidRDefault="003F4012" w:rsidP="003F4012">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3114B" w:rsidRPr="0003114B" w14:paraId="67532754" w14:textId="77777777" w:rsidTr="000B4998">
        <w:trPr>
          <w:cantSplit/>
          <w:trHeight w:val="454"/>
        </w:trPr>
        <w:tc>
          <w:tcPr>
            <w:tcW w:w="503" w:type="pct"/>
            <w:vMerge/>
            <w:vAlign w:val="center"/>
          </w:tcPr>
          <w:p w14:paraId="791DF9D4" w14:textId="77777777" w:rsidR="003F4012" w:rsidRPr="0003114B" w:rsidRDefault="003F4012" w:rsidP="003F4012">
            <w:pPr>
              <w:pStyle w:val="ListParagraph"/>
              <w:rPr>
                <w:rFonts w:ascii="Aptos" w:hAnsi="Aptos" w:cstheme="minorHAnsi"/>
                <w:b/>
                <w:bCs/>
                <w:sz w:val="16"/>
                <w:szCs w:val="16"/>
              </w:rPr>
            </w:pPr>
          </w:p>
        </w:tc>
        <w:tc>
          <w:tcPr>
            <w:tcW w:w="3360" w:type="pct"/>
          </w:tcPr>
          <w:p w14:paraId="30802999" w14:textId="09796349" w:rsidR="003F4012" w:rsidRPr="0003114B" w:rsidRDefault="003F4012" w:rsidP="003F4012">
            <w:pPr>
              <w:snapToGrid w:val="0"/>
              <w:spacing w:before="96" w:after="96"/>
              <w:rPr>
                <w:rFonts w:ascii="Aptos" w:hAnsi="Aptos" w:cstheme="minorHAnsi"/>
                <w:sz w:val="16"/>
                <w:szCs w:val="16"/>
              </w:rPr>
            </w:pPr>
            <w:r w:rsidRPr="0003114B">
              <w:rPr>
                <w:rFonts w:ascii="Aptos" w:hAnsi="Aptos" w:cstheme="minorHAnsi"/>
                <w:sz w:val="16"/>
                <w:szCs w:val="16"/>
              </w:rPr>
              <w:t>Demonstrable working experience of the</w:t>
            </w:r>
            <w:r w:rsidRPr="0003114B">
              <w:rPr>
                <w:rFonts w:ascii="Aptos" w:hAnsi="Aptos" w:cstheme="minorHAnsi"/>
                <w:sz w:val="16"/>
                <w:szCs w:val="16"/>
              </w:rPr>
              <w:t xml:space="preserve"> following</w:t>
            </w:r>
            <w:r w:rsidRPr="0003114B">
              <w:rPr>
                <w:rFonts w:ascii="Aptos" w:hAnsi="Aptos" w:cstheme="minorHAnsi"/>
                <w:sz w:val="16"/>
                <w:szCs w:val="16"/>
              </w:rPr>
              <w:t>:</w:t>
            </w:r>
          </w:p>
          <w:p w14:paraId="478C0443" w14:textId="77777777" w:rsidR="003F4012" w:rsidRPr="0003114B" w:rsidRDefault="003F4012" w:rsidP="003F4012">
            <w:pPr>
              <w:pStyle w:val="ListParagraph"/>
              <w:numPr>
                <w:ilvl w:val="0"/>
                <w:numId w:val="2"/>
              </w:numPr>
              <w:snapToGrid w:val="0"/>
              <w:spacing w:before="96" w:after="96"/>
              <w:rPr>
                <w:rFonts w:ascii="Aptos" w:hAnsi="Aptos" w:cstheme="minorHAnsi"/>
                <w:sz w:val="16"/>
                <w:szCs w:val="16"/>
              </w:rPr>
            </w:pPr>
            <w:r w:rsidRPr="0003114B">
              <w:rPr>
                <w:rFonts w:ascii="Aptos" w:hAnsi="Aptos" w:cstheme="minorHAnsi"/>
                <w:sz w:val="16"/>
                <w:szCs w:val="16"/>
              </w:rPr>
              <w:t xml:space="preserve">Computer programming </w:t>
            </w:r>
          </w:p>
          <w:p w14:paraId="51299F56" w14:textId="77777777" w:rsidR="003F4012" w:rsidRPr="0003114B" w:rsidRDefault="003F4012" w:rsidP="003F4012">
            <w:pPr>
              <w:pStyle w:val="ListParagraph"/>
              <w:numPr>
                <w:ilvl w:val="0"/>
                <w:numId w:val="2"/>
              </w:numPr>
              <w:snapToGrid w:val="0"/>
              <w:spacing w:before="96" w:after="96"/>
              <w:rPr>
                <w:rFonts w:ascii="Aptos" w:hAnsi="Aptos" w:cstheme="minorHAnsi"/>
                <w:sz w:val="16"/>
                <w:szCs w:val="16"/>
              </w:rPr>
            </w:pPr>
            <w:r w:rsidRPr="0003114B">
              <w:rPr>
                <w:rFonts w:ascii="Aptos" w:hAnsi="Aptos" w:cstheme="minorHAnsi"/>
                <w:sz w:val="16"/>
                <w:szCs w:val="16"/>
              </w:rPr>
              <w:t>L2 and L3 networking protocols</w:t>
            </w:r>
          </w:p>
          <w:p w14:paraId="51148A89" w14:textId="77777777" w:rsidR="003F4012" w:rsidRPr="0003114B" w:rsidRDefault="003F4012" w:rsidP="003F4012">
            <w:pPr>
              <w:pStyle w:val="ListParagraph"/>
              <w:numPr>
                <w:ilvl w:val="0"/>
                <w:numId w:val="2"/>
              </w:numPr>
              <w:snapToGrid w:val="0"/>
              <w:spacing w:before="96" w:after="96"/>
              <w:rPr>
                <w:rFonts w:ascii="Aptos" w:hAnsi="Aptos" w:cstheme="minorHAnsi"/>
                <w:sz w:val="16"/>
                <w:szCs w:val="16"/>
              </w:rPr>
            </w:pPr>
            <w:r w:rsidRPr="0003114B">
              <w:rPr>
                <w:rFonts w:ascii="Aptos" w:hAnsi="Aptos" w:cstheme="minorHAnsi"/>
                <w:sz w:val="16"/>
                <w:szCs w:val="16"/>
              </w:rPr>
              <w:t>E-mail services – Office 365</w:t>
            </w:r>
          </w:p>
          <w:p w14:paraId="69818330" w14:textId="77777777" w:rsidR="003F4012" w:rsidRPr="0003114B" w:rsidRDefault="003F4012" w:rsidP="003F4012">
            <w:pPr>
              <w:pStyle w:val="ListParagraph"/>
              <w:numPr>
                <w:ilvl w:val="0"/>
                <w:numId w:val="2"/>
              </w:numPr>
              <w:snapToGrid w:val="0"/>
              <w:spacing w:before="96" w:after="96"/>
              <w:rPr>
                <w:rFonts w:ascii="Aptos" w:hAnsi="Aptos" w:cstheme="minorHAnsi"/>
                <w:sz w:val="16"/>
                <w:szCs w:val="16"/>
              </w:rPr>
            </w:pPr>
            <w:r w:rsidRPr="0003114B">
              <w:rPr>
                <w:rFonts w:ascii="Aptos" w:hAnsi="Aptos" w:cstheme="minorHAnsi"/>
                <w:sz w:val="16"/>
                <w:szCs w:val="16"/>
              </w:rPr>
              <w:t>Wireless networking technology</w:t>
            </w:r>
          </w:p>
          <w:p w14:paraId="2CB156B1" w14:textId="77777777" w:rsidR="003F4012" w:rsidRPr="0003114B" w:rsidRDefault="003F4012" w:rsidP="003F4012">
            <w:pPr>
              <w:pStyle w:val="ListParagraph"/>
              <w:numPr>
                <w:ilvl w:val="0"/>
                <w:numId w:val="2"/>
              </w:numPr>
              <w:snapToGrid w:val="0"/>
              <w:spacing w:before="96" w:after="96"/>
              <w:rPr>
                <w:rFonts w:ascii="Aptos" w:hAnsi="Aptos" w:cstheme="minorHAnsi"/>
                <w:sz w:val="16"/>
                <w:szCs w:val="16"/>
              </w:rPr>
            </w:pPr>
            <w:r w:rsidRPr="0003114B">
              <w:rPr>
                <w:rFonts w:ascii="Aptos" w:hAnsi="Aptos" w:cstheme="minorHAnsi"/>
                <w:sz w:val="16"/>
                <w:szCs w:val="16"/>
              </w:rPr>
              <w:t>Web filtering and firewall configuration</w:t>
            </w:r>
          </w:p>
          <w:p w14:paraId="31D6926D" w14:textId="77777777" w:rsidR="003F4012" w:rsidRPr="0003114B" w:rsidRDefault="003F4012" w:rsidP="003F4012">
            <w:pPr>
              <w:pStyle w:val="ListParagraph"/>
              <w:numPr>
                <w:ilvl w:val="0"/>
                <w:numId w:val="2"/>
              </w:numPr>
              <w:snapToGrid w:val="0"/>
              <w:spacing w:before="96" w:after="96"/>
              <w:rPr>
                <w:rFonts w:ascii="Aptos" w:hAnsi="Aptos" w:cstheme="minorHAnsi"/>
                <w:sz w:val="16"/>
                <w:szCs w:val="16"/>
              </w:rPr>
            </w:pPr>
            <w:r w:rsidRPr="0003114B">
              <w:rPr>
                <w:rFonts w:ascii="Aptos" w:hAnsi="Aptos" w:cstheme="minorHAnsi"/>
                <w:sz w:val="16"/>
                <w:szCs w:val="16"/>
              </w:rPr>
              <w:t>Network storage devices and protocols, i.e. SAN, NAS, iSCSI</w:t>
            </w:r>
          </w:p>
          <w:p w14:paraId="2764AA39" w14:textId="77777777" w:rsidR="003F4012" w:rsidRPr="0003114B" w:rsidRDefault="003F4012" w:rsidP="003F4012">
            <w:pPr>
              <w:pStyle w:val="ListParagraph"/>
              <w:numPr>
                <w:ilvl w:val="0"/>
                <w:numId w:val="2"/>
              </w:numPr>
              <w:snapToGrid w:val="0"/>
              <w:spacing w:before="96" w:after="96"/>
              <w:rPr>
                <w:rFonts w:ascii="Aptos" w:hAnsi="Aptos" w:cstheme="minorHAnsi"/>
                <w:sz w:val="16"/>
                <w:szCs w:val="16"/>
              </w:rPr>
            </w:pPr>
            <w:r w:rsidRPr="0003114B">
              <w:rPr>
                <w:rFonts w:ascii="Aptos" w:hAnsi="Aptos" w:cstheme="minorHAnsi"/>
                <w:sz w:val="16"/>
                <w:szCs w:val="16"/>
              </w:rPr>
              <w:t>Group Policy Management</w:t>
            </w:r>
          </w:p>
          <w:p w14:paraId="36F3D463" w14:textId="77777777" w:rsidR="003F4012" w:rsidRPr="0003114B" w:rsidRDefault="003F4012" w:rsidP="003F4012">
            <w:pPr>
              <w:pStyle w:val="ListParagraph"/>
              <w:numPr>
                <w:ilvl w:val="0"/>
                <w:numId w:val="2"/>
              </w:numPr>
              <w:snapToGrid w:val="0"/>
              <w:spacing w:before="96" w:after="96"/>
              <w:rPr>
                <w:rFonts w:ascii="Aptos" w:hAnsi="Aptos" w:cstheme="minorHAnsi"/>
                <w:sz w:val="16"/>
                <w:szCs w:val="16"/>
              </w:rPr>
            </w:pPr>
            <w:r w:rsidRPr="0003114B">
              <w:rPr>
                <w:rFonts w:ascii="Aptos" w:hAnsi="Aptos" w:cstheme="minorHAnsi"/>
                <w:sz w:val="16"/>
                <w:szCs w:val="16"/>
              </w:rPr>
              <w:t xml:space="preserve">Imaging end user devices on a large scale </w:t>
            </w:r>
          </w:p>
          <w:p w14:paraId="0E062DEF" w14:textId="131F6860" w:rsidR="003F4012" w:rsidRPr="0003114B" w:rsidRDefault="003F4012" w:rsidP="003F4012">
            <w:pPr>
              <w:pStyle w:val="ListParagraph"/>
              <w:numPr>
                <w:ilvl w:val="0"/>
                <w:numId w:val="2"/>
              </w:numPr>
              <w:snapToGrid w:val="0"/>
              <w:spacing w:before="96" w:after="96"/>
              <w:rPr>
                <w:rFonts w:ascii="Aptos" w:hAnsi="Aptos" w:cstheme="minorHAnsi"/>
                <w:sz w:val="16"/>
                <w:szCs w:val="16"/>
              </w:rPr>
            </w:pPr>
            <w:r w:rsidRPr="0003114B">
              <w:rPr>
                <w:rFonts w:ascii="Aptos" w:hAnsi="Aptos" w:cstheme="minorHAnsi"/>
                <w:sz w:val="16"/>
                <w:szCs w:val="16"/>
              </w:rPr>
              <w:t xml:space="preserve">Server 2012R2, 2016, 2019, DNS, DHCP, VOIP, Microsoft </w:t>
            </w:r>
            <w:r w:rsidRPr="0003114B">
              <w:rPr>
                <w:rFonts w:ascii="Aptos" w:hAnsi="Aptos" w:cstheme="minorHAnsi"/>
                <w:sz w:val="16"/>
                <w:szCs w:val="16"/>
              </w:rPr>
              <w:t xml:space="preserve">   </w:t>
            </w:r>
            <w:r w:rsidRPr="0003114B">
              <w:rPr>
                <w:rFonts w:ascii="Aptos" w:hAnsi="Aptos" w:cstheme="minorHAnsi"/>
                <w:sz w:val="16"/>
                <w:szCs w:val="16"/>
              </w:rPr>
              <w:t>Active Directory, Entra, Intune</w:t>
            </w:r>
          </w:p>
        </w:tc>
        <w:tc>
          <w:tcPr>
            <w:tcW w:w="548" w:type="pct"/>
            <w:shd w:val="clear" w:color="auto" w:fill="FFFFFF"/>
            <w:vAlign w:val="center"/>
          </w:tcPr>
          <w:p w14:paraId="1E1CDD4D" w14:textId="05AAA1E6" w:rsidR="003F4012" w:rsidRPr="0003114B" w:rsidRDefault="003F4012" w:rsidP="003F4012">
            <w:pPr>
              <w:jc w:val="center"/>
              <w:rPr>
                <w:rFonts w:ascii="Aptos" w:hAnsi="Aptos" w:cstheme="minorHAnsi"/>
                <w:bCs/>
                <w:sz w:val="16"/>
                <w:szCs w:val="16"/>
              </w:rPr>
            </w:pPr>
            <w:r w:rsidRPr="0003114B">
              <w:rPr>
                <w:rFonts w:ascii="Aptos" w:hAnsi="Aptos" w:cstheme="minorHAnsi"/>
                <w:sz w:val="16"/>
                <w:szCs w:val="16"/>
              </w:rPr>
              <w:t>A/I</w:t>
            </w:r>
          </w:p>
        </w:tc>
        <w:tc>
          <w:tcPr>
            <w:tcW w:w="589" w:type="pct"/>
            <w:shd w:val="clear" w:color="auto" w:fill="FFFFFF"/>
            <w:vAlign w:val="center"/>
          </w:tcPr>
          <w:p w14:paraId="5462A4A5" w14:textId="7E11A208" w:rsidR="003F4012" w:rsidRPr="0003114B" w:rsidRDefault="003F4012" w:rsidP="003F4012">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3114B" w:rsidRPr="0003114B" w14:paraId="1A6A04FE" w14:textId="77777777" w:rsidTr="000B4998">
        <w:trPr>
          <w:cantSplit/>
          <w:trHeight w:val="454"/>
        </w:trPr>
        <w:tc>
          <w:tcPr>
            <w:tcW w:w="503" w:type="pct"/>
            <w:vMerge w:val="restart"/>
            <w:textDirection w:val="btLr"/>
            <w:vAlign w:val="center"/>
          </w:tcPr>
          <w:p w14:paraId="5017BA2E" w14:textId="77777777" w:rsidR="003F4012" w:rsidRPr="0003114B" w:rsidRDefault="003F4012" w:rsidP="000B4998">
            <w:pPr>
              <w:ind w:left="113" w:right="113"/>
              <w:jc w:val="center"/>
              <w:rPr>
                <w:rFonts w:ascii="Aptos" w:hAnsi="Aptos" w:cstheme="minorHAnsi"/>
                <w:b/>
                <w:bCs/>
                <w:sz w:val="16"/>
                <w:szCs w:val="16"/>
              </w:rPr>
            </w:pPr>
            <w:r w:rsidRPr="0003114B">
              <w:rPr>
                <w:rFonts w:ascii="Aptos" w:hAnsi="Aptos" w:cstheme="minorHAnsi"/>
                <w:b/>
                <w:bCs/>
                <w:sz w:val="16"/>
                <w:szCs w:val="16"/>
              </w:rPr>
              <w:t>Knowledge and Skills</w:t>
            </w:r>
          </w:p>
        </w:tc>
        <w:tc>
          <w:tcPr>
            <w:tcW w:w="3360" w:type="pct"/>
            <w:vAlign w:val="center"/>
          </w:tcPr>
          <w:p w14:paraId="394E61C9" w14:textId="6924ACE7" w:rsidR="003F4012" w:rsidRPr="0003114B" w:rsidRDefault="003F4012" w:rsidP="00B04F0F">
            <w:pPr>
              <w:snapToGrid w:val="0"/>
              <w:spacing w:before="96" w:after="96"/>
              <w:rPr>
                <w:rFonts w:ascii="Aptos" w:hAnsi="Aptos" w:cstheme="minorHAnsi"/>
                <w:sz w:val="16"/>
                <w:szCs w:val="16"/>
              </w:rPr>
            </w:pPr>
            <w:r w:rsidRPr="0003114B">
              <w:rPr>
                <w:rFonts w:ascii="Aptos" w:hAnsi="Aptos" w:cstheme="minorHAnsi"/>
                <w:sz w:val="16"/>
                <w:szCs w:val="16"/>
              </w:rPr>
              <w:t xml:space="preserve">Demonstrates a good working </w:t>
            </w:r>
            <w:r w:rsidRPr="0003114B">
              <w:rPr>
                <w:rFonts w:ascii="Aptos" w:hAnsi="Aptos" w:cstheme="minorHAnsi"/>
                <w:sz w:val="16"/>
                <w:szCs w:val="16"/>
              </w:rPr>
              <w:t>knowledge of database management i.e. MS SQL</w:t>
            </w:r>
          </w:p>
        </w:tc>
        <w:tc>
          <w:tcPr>
            <w:tcW w:w="548" w:type="pct"/>
            <w:shd w:val="clear" w:color="auto" w:fill="FFFFFF"/>
            <w:vAlign w:val="center"/>
          </w:tcPr>
          <w:p w14:paraId="0F0A2527" w14:textId="77777777" w:rsidR="003F4012" w:rsidRPr="0003114B" w:rsidRDefault="003F4012" w:rsidP="00B04F0F">
            <w:pPr>
              <w:jc w:val="center"/>
              <w:rPr>
                <w:rFonts w:ascii="Aptos" w:hAnsi="Aptos" w:cstheme="minorHAnsi"/>
                <w:bCs/>
                <w:sz w:val="16"/>
                <w:szCs w:val="16"/>
              </w:rPr>
            </w:pPr>
            <w:r w:rsidRPr="0003114B">
              <w:rPr>
                <w:rFonts w:ascii="Aptos" w:hAnsi="Aptos" w:cstheme="minorHAnsi"/>
                <w:sz w:val="16"/>
                <w:szCs w:val="16"/>
              </w:rPr>
              <w:t xml:space="preserve">A/I </w:t>
            </w:r>
          </w:p>
        </w:tc>
        <w:tc>
          <w:tcPr>
            <w:tcW w:w="589" w:type="pct"/>
            <w:shd w:val="clear" w:color="auto" w:fill="FFFFFF"/>
            <w:vAlign w:val="center"/>
          </w:tcPr>
          <w:p w14:paraId="13400770" w14:textId="77777777" w:rsidR="003F4012" w:rsidRPr="0003114B" w:rsidRDefault="003F4012" w:rsidP="00B04F0F">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3114B" w:rsidRPr="0003114B" w14:paraId="03BDDA9B" w14:textId="77777777" w:rsidTr="000B4998">
        <w:trPr>
          <w:cantSplit/>
          <w:trHeight w:val="582"/>
        </w:trPr>
        <w:tc>
          <w:tcPr>
            <w:tcW w:w="503" w:type="pct"/>
            <w:vMerge/>
            <w:vAlign w:val="center"/>
          </w:tcPr>
          <w:p w14:paraId="704E4BAD" w14:textId="77777777" w:rsidR="003F4012" w:rsidRPr="0003114B" w:rsidRDefault="003F4012" w:rsidP="00B04F0F">
            <w:pPr>
              <w:rPr>
                <w:rFonts w:ascii="Aptos" w:hAnsi="Aptos" w:cstheme="minorHAnsi"/>
                <w:b/>
                <w:bCs/>
                <w:sz w:val="16"/>
                <w:szCs w:val="16"/>
              </w:rPr>
            </w:pPr>
          </w:p>
        </w:tc>
        <w:tc>
          <w:tcPr>
            <w:tcW w:w="3360" w:type="pct"/>
            <w:vAlign w:val="center"/>
          </w:tcPr>
          <w:p w14:paraId="06BA3006" w14:textId="77777777" w:rsidR="003F4012" w:rsidRPr="0003114B" w:rsidRDefault="003F4012" w:rsidP="00B04F0F">
            <w:pPr>
              <w:snapToGrid w:val="0"/>
              <w:spacing w:before="96" w:after="96"/>
              <w:rPr>
                <w:rFonts w:ascii="Aptos" w:hAnsi="Aptos" w:cstheme="minorHAnsi"/>
                <w:sz w:val="16"/>
                <w:szCs w:val="16"/>
              </w:rPr>
            </w:pPr>
            <w:r w:rsidRPr="0003114B">
              <w:rPr>
                <w:rFonts w:ascii="Aptos" w:hAnsi="Aptos" w:cstheme="minorHAnsi"/>
                <w:sz w:val="16"/>
                <w:szCs w:val="16"/>
              </w:rPr>
              <w:t>Demonstrates effective communication skills (both orally and in writing), relevant to the audience and purpose.</w:t>
            </w:r>
          </w:p>
        </w:tc>
        <w:tc>
          <w:tcPr>
            <w:tcW w:w="548" w:type="pct"/>
            <w:shd w:val="clear" w:color="auto" w:fill="FFFFFF"/>
            <w:vAlign w:val="center"/>
          </w:tcPr>
          <w:p w14:paraId="2FD1198B" w14:textId="77777777" w:rsidR="003F4012" w:rsidRPr="0003114B" w:rsidRDefault="003F4012" w:rsidP="00B04F0F">
            <w:pPr>
              <w:jc w:val="center"/>
              <w:rPr>
                <w:rFonts w:ascii="Aptos" w:hAnsi="Aptos" w:cstheme="minorHAnsi"/>
                <w:bCs/>
                <w:sz w:val="16"/>
                <w:szCs w:val="16"/>
              </w:rPr>
            </w:pPr>
            <w:r w:rsidRPr="0003114B">
              <w:rPr>
                <w:rFonts w:ascii="Aptos" w:hAnsi="Aptos" w:cstheme="minorHAnsi"/>
                <w:sz w:val="16"/>
                <w:szCs w:val="16"/>
              </w:rPr>
              <w:t>A/I</w:t>
            </w:r>
          </w:p>
        </w:tc>
        <w:tc>
          <w:tcPr>
            <w:tcW w:w="589" w:type="pct"/>
            <w:shd w:val="clear" w:color="auto" w:fill="FFFFFF"/>
            <w:vAlign w:val="center"/>
          </w:tcPr>
          <w:p w14:paraId="03CDA84A" w14:textId="77777777" w:rsidR="003F4012" w:rsidRPr="0003114B" w:rsidRDefault="003F4012" w:rsidP="00B04F0F">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3114B" w:rsidRPr="0003114B" w14:paraId="2D0C03E3" w14:textId="77777777" w:rsidTr="000B4998">
        <w:trPr>
          <w:cantSplit/>
          <w:trHeight w:val="454"/>
        </w:trPr>
        <w:tc>
          <w:tcPr>
            <w:tcW w:w="503" w:type="pct"/>
            <w:vMerge/>
            <w:vAlign w:val="center"/>
          </w:tcPr>
          <w:p w14:paraId="257816DF" w14:textId="77777777" w:rsidR="003F4012" w:rsidRPr="0003114B" w:rsidRDefault="003F4012" w:rsidP="003F4012">
            <w:pPr>
              <w:rPr>
                <w:rFonts w:ascii="Aptos" w:hAnsi="Aptos" w:cstheme="minorHAnsi"/>
                <w:b/>
                <w:bCs/>
                <w:sz w:val="16"/>
                <w:szCs w:val="16"/>
              </w:rPr>
            </w:pPr>
          </w:p>
        </w:tc>
        <w:tc>
          <w:tcPr>
            <w:tcW w:w="3360" w:type="pct"/>
          </w:tcPr>
          <w:p w14:paraId="0B122316" w14:textId="4F5E2882" w:rsidR="003F4012" w:rsidRPr="0003114B" w:rsidRDefault="003F4012" w:rsidP="003F4012">
            <w:pPr>
              <w:snapToGrid w:val="0"/>
              <w:spacing w:before="96" w:after="96"/>
              <w:rPr>
                <w:rFonts w:ascii="Aptos" w:hAnsi="Aptos" w:cstheme="minorHAnsi"/>
                <w:sz w:val="16"/>
                <w:szCs w:val="16"/>
              </w:rPr>
            </w:pPr>
            <w:r w:rsidRPr="0003114B">
              <w:rPr>
                <w:rFonts w:ascii="Aptos" w:hAnsi="Aptos" w:cstheme="minorHAnsi"/>
                <w:sz w:val="16"/>
                <w:szCs w:val="16"/>
              </w:rPr>
              <w:t>Demonstrate a good working knowledge of network technologies, Microsoft windows server, desktop operating systems and Microsoft Office products.</w:t>
            </w:r>
          </w:p>
        </w:tc>
        <w:tc>
          <w:tcPr>
            <w:tcW w:w="548" w:type="pct"/>
            <w:shd w:val="clear" w:color="auto" w:fill="FFFFFF"/>
            <w:vAlign w:val="center"/>
          </w:tcPr>
          <w:p w14:paraId="51D8ADB3" w14:textId="2F17BFBE" w:rsidR="003F4012" w:rsidRPr="0003114B" w:rsidRDefault="003F4012" w:rsidP="003F4012">
            <w:pPr>
              <w:jc w:val="center"/>
              <w:rPr>
                <w:rFonts w:ascii="Aptos" w:hAnsi="Aptos" w:cstheme="minorHAnsi"/>
                <w:bCs/>
                <w:sz w:val="16"/>
                <w:szCs w:val="16"/>
              </w:rPr>
            </w:pPr>
            <w:r w:rsidRPr="0003114B">
              <w:rPr>
                <w:rFonts w:ascii="Aptos" w:hAnsi="Aptos" w:cstheme="minorHAnsi"/>
                <w:sz w:val="16"/>
                <w:szCs w:val="16"/>
              </w:rPr>
              <w:t>A/I</w:t>
            </w:r>
          </w:p>
        </w:tc>
        <w:tc>
          <w:tcPr>
            <w:tcW w:w="589" w:type="pct"/>
            <w:shd w:val="clear" w:color="auto" w:fill="FFFFFF"/>
            <w:vAlign w:val="center"/>
          </w:tcPr>
          <w:p w14:paraId="008C9A67" w14:textId="3D239BB7" w:rsidR="003F4012" w:rsidRPr="0003114B" w:rsidRDefault="003F4012" w:rsidP="003F4012">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3114B" w:rsidRPr="0003114B" w14:paraId="19FB076E" w14:textId="77777777" w:rsidTr="000B4998">
        <w:trPr>
          <w:cantSplit/>
          <w:trHeight w:val="454"/>
        </w:trPr>
        <w:tc>
          <w:tcPr>
            <w:tcW w:w="503" w:type="pct"/>
            <w:vMerge/>
            <w:vAlign w:val="center"/>
          </w:tcPr>
          <w:p w14:paraId="40FDE439" w14:textId="77777777" w:rsidR="003F4012" w:rsidRPr="0003114B" w:rsidRDefault="003F4012" w:rsidP="003F4012">
            <w:pPr>
              <w:rPr>
                <w:rFonts w:ascii="Aptos" w:hAnsi="Aptos" w:cstheme="minorHAnsi"/>
                <w:b/>
                <w:bCs/>
                <w:sz w:val="16"/>
                <w:szCs w:val="16"/>
              </w:rPr>
            </w:pPr>
          </w:p>
        </w:tc>
        <w:tc>
          <w:tcPr>
            <w:tcW w:w="3360" w:type="pct"/>
          </w:tcPr>
          <w:p w14:paraId="41A16A65" w14:textId="075EE3A9" w:rsidR="003F4012" w:rsidRPr="0003114B" w:rsidRDefault="003F4012" w:rsidP="003F4012">
            <w:pPr>
              <w:snapToGrid w:val="0"/>
              <w:spacing w:before="96" w:after="96"/>
              <w:rPr>
                <w:rFonts w:ascii="Aptos" w:hAnsi="Aptos" w:cstheme="minorHAnsi"/>
                <w:sz w:val="16"/>
                <w:szCs w:val="16"/>
              </w:rPr>
            </w:pPr>
            <w:r w:rsidRPr="0003114B">
              <w:rPr>
                <w:rFonts w:ascii="Aptos" w:hAnsi="Aptos" w:cstheme="minorHAnsi"/>
                <w:sz w:val="16"/>
                <w:szCs w:val="16"/>
              </w:rPr>
              <w:t>Demonstrates a good working</w:t>
            </w:r>
            <w:r w:rsidRPr="0003114B">
              <w:rPr>
                <w:rFonts w:ascii="Aptos" w:hAnsi="Aptos" w:cstheme="minorHAnsi"/>
                <w:sz w:val="16"/>
                <w:szCs w:val="16"/>
              </w:rPr>
              <w:t xml:space="preserve"> knowledge of the following</w:t>
            </w:r>
            <w:r w:rsidRPr="0003114B">
              <w:rPr>
                <w:rFonts w:ascii="Aptos" w:hAnsi="Aptos" w:cstheme="minorHAnsi"/>
                <w:sz w:val="16"/>
                <w:szCs w:val="16"/>
              </w:rPr>
              <w:t>:</w:t>
            </w:r>
          </w:p>
          <w:p w14:paraId="6CAFDA0D" w14:textId="77777777" w:rsidR="003F4012" w:rsidRPr="0003114B" w:rsidRDefault="003F4012" w:rsidP="003F4012">
            <w:pPr>
              <w:pStyle w:val="ListParagraph"/>
              <w:numPr>
                <w:ilvl w:val="0"/>
                <w:numId w:val="3"/>
              </w:numPr>
              <w:snapToGrid w:val="0"/>
              <w:spacing w:before="96" w:after="96"/>
              <w:rPr>
                <w:rFonts w:ascii="Aptos" w:hAnsi="Aptos" w:cstheme="minorHAnsi"/>
                <w:sz w:val="16"/>
                <w:szCs w:val="16"/>
              </w:rPr>
            </w:pPr>
            <w:r w:rsidRPr="0003114B">
              <w:rPr>
                <w:rFonts w:ascii="Aptos" w:hAnsi="Aptos" w:cstheme="minorHAnsi"/>
                <w:sz w:val="16"/>
                <w:szCs w:val="16"/>
              </w:rPr>
              <w:t>Configuration management applications and Mobile Device Management software such as Microsoft SCCM, Intune</w:t>
            </w:r>
          </w:p>
          <w:p w14:paraId="13555A38" w14:textId="77777777" w:rsidR="003F4012" w:rsidRPr="0003114B" w:rsidRDefault="003F4012" w:rsidP="003F4012">
            <w:pPr>
              <w:pStyle w:val="ListParagraph"/>
              <w:numPr>
                <w:ilvl w:val="0"/>
                <w:numId w:val="3"/>
              </w:numPr>
              <w:snapToGrid w:val="0"/>
              <w:spacing w:before="96" w:after="96"/>
              <w:rPr>
                <w:rFonts w:ascii="Aptos" w:hAnsi="Aptos" w:cstheme="minorHAnsi"/>
                <w:sz w:val="16"/>
                <w:szCs w:val="16"/>
              </w:rPr>
            </w:pPr>
            <w:r w:rsidRPr="0003114B">
              <w:rPr>
                <w:rFonts w:ascii="Aptos" w:hAnsi="Aptos" w:cstheme="minorHAnsi"/>
                <w:sz w:val="16"/>
                <w:szCs w:val="16"/>
              </w:rPr>
              <w:t>Volume Licensing</w:t>
            </w:r>
          </w:p>
          <w:p w14:paraId="323DEB26" w14:textId="77777777" w:rsidR="003F4012" w:rsidRPr="0003114B" w:rsidRDefault="003F4012" w:rsidP="003F4012">
            <w:pPr>
              <w:pStyle w:val="ListParagraph"/>
              <w:numPr>
                <w:ilvl w:val="0"/>
                <w:numId w:val="3"/>
              </w:numPr>
              <w:snapToGrid w:val="0"/>
              <w:spacing w:before="96" w:after="96"/>
              <w:rPr>
                <w:rFonts w:ascii="Aptos" w:hAnsi="Aptos" w:cstheme="minorHAnsi"/>
                <w:sz w:val="16"/>
                <w:szCs w:val="16"/>
              </w:rPr>
            </w:pPr>
            <w:r w:rsidRPr="0003114B">
              <w:rPr>
                <w:rFonts w:ascii="Aptos" w:hAnsi="Aptos" w:cstheme="minorHAnsi"/>
                <w:sz w:val="16"/>
                <w:szCs w:val="16"/>
              </w:rPr>
              <w:t>VMware and Veeam</w:t>
            </w:r>
          </w:p>
          <w:p w14:paraId="104596B0" w14:textId="77777777" w:rsidR="003F4012" w:rsidRPr="0003114B" w:rsidRDefault="003F4012" w:rsidP="003F4012">
            <w:pPr>
              <w:pStyle w:val="ListParagraph"/>
              <w:numPr>
                <w:ilvl w:val="0"/>
                <w:numId w:val="3"/>
              </w:numPr>
              <w:snapToGrid w:val="0"/>
              <w:spacing w:before="96" w:after="96"/>
              <w:rPr>
                <w:rFonts w:ascii="Aptos" w:hAnsi="Aptos" w:cstheme="minorHAnsi"/>
                <w:sz w:val="16"/>
                <w:szCs w:val="16"/>
              </w:rPr>
            </w:pPr>
            <w:r w:rsidRPr="0003114B">
              <w:rPr>
                <w:rFonts w:ascii="Aptos" w:hAnsi="Aptos" w:cstheme="minorHAnsi"/>
                <w:sz w:val="16"/>
                <w:szCs w:val="16"/>
              </w:rPr>
              <w:t>Cloud technologies e.g. Google Apps, SharePoint, Asset management, email filters</w:t>
            </w:r>
          </w:p>
          <w:p w14:paraId="02DB71F1" w14:textId="77777777" w:rsidR="003F4012" w:rsidRPr="0003114B" w:rsidRDefault="003F4012" w:rsidP="003F4012">
            <w:pPr>
              <w:pStyle w:val="ListParagraph"/>
              <w:numPr>
                <w:ilvl w:val="0"/>
                <w:numId w:val="3"/>
              </w:numPr>
              <w:snapToGrid w:val="0"/>
              <w:spacing w:before="96" w:after="96"/>
              <w:rPr>
                <w:rFonts w:ascii="Aptos" w:hAnsi="Aptos" w:cstheme="minorHAnsi"/>
                <w:sz w:val="16"/>
                <w:szCs w:val="16"/>
              </w:rPr>
            </w:pPr>
            <w:r w:rsidRPr="0003114B">
              <w:rPr>
                <w:rFonts w:ascii="Aptos" w:hAnsi="Aptos" w:cstheme="minorHAnsi"/>
                <w:sz w:val="16"/>
                <w:szCs w:val="16"/>
              </w:rPr>
              <w:t>Print management software e.g. Papercut</w:t>
            </w:r>
          </w:p>
          <w:p w14:paraId="67292BFE" w14:textId="79BA805D" w:rsidR="003F4012" w:rsidRPr="0003114B" w:rsidRDefault="003F4012" w:rsidP="003F4012">
            <w:pPr>
              <w:pStyle w:val="ListParagraph"/>
              <w:numPr>
                <w:ilvl w:val="0"/>
                <w:numId w:val="3"/>
              </w:numPr>
              <w:snapToGrid w:val="0"/>
              <w:spacing w:before="96" w:after="96"/>
              <w:rPr>
                <w:rFonts w:ascii="Aptos" w:hAnsi="Aptos" w:cstheme="minorHAnsi"/>
                <w:sz w:val="16"/>
                <w:szCs w:val="16"/>
              </w:rPr>
            </w:pPr>
            <w:r w:rsidRPr="0003114B">
              <w:rPr>
                <w:rFonts w:ascii="Aptos" w:hAnsi="Aptos" w:cstheme="minorHAnsi"/>
                <w:sz w:val="16"/>
                <w:szCs w:val="16"/>
              </w:rPr>
              <w:t>Apple operating systems – Mac OSX, iOS</w:t>
            </w:r>
          </w:p>
        </w:tc>
        <w:tc>
          <w:tcPr>
            <w:tcW w:w="548" w:type="pct"/>
            <w:shd w:val="clear" w:color="auto" w:fill="FFFFFF"/>
            <w:vAlign w:val="center"/>
          </w:tcPr>
          <w:p w14:paraId="3189AA28" w14:textId="17D07342" w:rsidR="003F4012" w:rsidRPr="0003114B" w:rsidRDefault="003F4012" w:rsidP="003F4012">
            <w:pPr>
              <w:jc w:val="center"/>
              <w:rPr>
                <w:rFonts w:ascii="Aptos" w:hAnsi="Aptos" w:cstheme="minorHAnsi"/>
                <w:bCs/>
                <w:sz w:val="16"/>
                <w:szCs w:val="16"/>
              </w:rPr>
            </w:pPr>
            <w:r w:rsidRPr="0003114B">
              <w:rPr>
                <w:rFonts w:ascii="Aptos" w:hAnsi="Aptos" w:cstheme="minorHAnsi"/>
                <w:sz w:val="16"/>
                <w:szCs w:val="16"/>
              </w:rPr>
              <w:t>A/I</w:t>
            </w:r>
          </w:p>
        </w:tc>
        <w:tc>
          <w:tcPr>
            <w:tcW w:w="589" w:type="pct"/>
            <w:shd w:val="clear" w:color="auto" w:fill="FFFFFF"/>
            <w:vAlign w:val="center"/>
          </w:tcPr>
          <w:p w14:paraId="0951962E" w14:textId="32E26832" w:rsidR="003F4012" w:rsidRPr="0003114B" w:rsidRDefault="003F4012" w:rsidP="003F4012">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3114B" w:rsidRPr="0003114B" w14:paraId="69D7E9E6" w14:textId="77777777" w:rsidTr="000B4998">
        <w:trPr>
          <w:cantSplit/>
          <w:trHeight w:val="454"/>
        </w:trPr>
        <w:tc>
          <w:tcPr>
            <w:tcW w:w="503" w:type="pct"/>
            <w:vMerge/>
            <w:vAlign w:val="center"/>
          </w:tcPr>
          <w:p w14:paraId="0397B6E7" w14:textId="77777777" w:rsidR="003F4012" w:rsidRPr="0003114B" w:rsidRDefault="003F4012" w:rsidP="003F4012">
            <w:pPr>
              <w:rPr>
                <w:rFonts w:ascii="Aptos" w:hAnsi="Aptos" w:cstheme="minorHAnsi"/>
                <w:b/>
                <w:bCs/>
                <w:sz w:val="16"/>
                <w:szCs w:val="16"/>
              </w:rPr>
            </w:pPr>
          </w:p>
        </w:tc>
        <w:tc>
          <w:tcPr>
            <w:tcW w:w="3360" w:type="pct"/>
          </w:tcPr>
          <w:p w14:paraId="6E505B3C" w14:textId="151D741F" w:rsidR="003F4012" w:rsidRPr="0003114B" w:rsidRDefault="003F4012" w:rsidP="003F4012">
            <w:pPr>
              <w:snapToGrid w:val="0"/>
              <w:spacing w:before="96" w:after="96"/>
              <w:rPr>
                <w:rFonts w:ascii="Aptos" w:hAnsi="Aptos" w:cstheme="minorHAnsi"/>
                <w:sz w:val="16"/>
                <w:szCs w:val="16"/>
              </w:rPr>
            </w:pPr>
            <w:r w:rsidRPr="0003114B">
              <w:rPr>
                <w:rFonts w:ascii="Aptos" w:hAnsi="Aptos" w:cstheme="minorHAnsi"/>
                <w:sz w:val="16"/>
                <w:szCs w:val="16"/>
              </w:rPr>
              <w:t xml:space="preserve">Knowledge of school management systems i.e. Arbor </w:t>
            </w:r>
            <w:r w:rsidRPr="0003114B">
              <w:rPr>
                <w:rFonts w:ascii="Aptos" w:hAnsi="Aptos" w:cstheme="minorHAnsi"/>
                <w:sz w:val="16"/>
                <w:szCs w:val="16"/>
              </w:rPr>
              <w:t>is desirable</w:t>
            </w:r>
          </w:p>
        </w:tc>
        <w:tc>
          <w:tcPr>
            <w:tcW w:w="548" w:type="pct"/>
            <w:shd w:val="clear" w:color="auto" w:fill="FFFFFF"/>
            <w:vAlign w:val="center"/>
          </w:tcPr>
          <w:p w14:paraId="1BC90A28" w14:textId="7944D750" w:rsidR="003F4012" w:rsidRPr="0003114B" w:rsidRDefault="003F4012" w:rsidP="003F4012">
            <w:pPr>
              <w:jc w:val="center"/>
              <w:rPr>
                <w:rFonts w:ascii="Aptos" w:hAnsi="Aptos" w:cstheme="minorHAnsi"/>
                <w:bCs/>
                <w:sz w:val="16"/>
                <w:szCs w:val="16"/>
              </w:rPr>
            </w:pPr>
            <w:r w:rsidRPr="0003114B">
              <w:rPr>
                <w:rFonts w:ascii="Aptos" w:hAnsi="Aptos" w:cstheme="minorHAnsi"/>
                <w:sz w:val="16"/>
                <w:szCs w:val="16"/>
              </w:rPr>
              <w:t>A/I</w:t>
            </w:r>
          </w:p>
        </w:tc>
        <w:tc>
          <w:tcPr>
            <w:tcW w:w="589" w:type="pct"/>
            <w:shd w:val="clear" w:color="auto" w:fill="FFFFFF"/>
            <w:vAlign w:val="center"/>
          </w:tcPr>
          <w:p w14:paraId="0A974FAA" w14:textId="61051D5C" w:rsidR="003F4012" w:rsidRPr="0003114B" w:rsidRDefault="003F4012" w:rsidP="003F4012">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B4998" w:rsidRPr="0003114B" w14:paraId="04229EA3" w14:textId="77777777" w:rsidTr="000B4998">
        <w:trPr>
          <w:cantSplit/>
          <w:trHeight w:val="454"/>
        </w:trPr>
        <w:tc>
          <w:tcPr>
            <w:tcW w:w="503" w:type="pct"/>
            <w:vMerge w:val="restart"/>
            <w:textDirection w:val="btLr"/>
            <w:vAlign w:val="center"/>
          </w:tcPr>
          <w:p w14:paraId="7E0AF999" w14:textId="02895EC5" w:rsidR="000B4998" w:rsidRPr="000B4998" w:rsidRDefault="000B4998" w:rsidP="000B4998">
            <w:pPr>
              <w:snapToGrid w:val="0"/>
              <w:ind w:left="113" w:right="-1"/>
              <w:jc w:val="center"/>
              <w:rPr>
                <w:rFonts w:ascii="Aptos" w:hAnsi="Aptos" w:cstheme="minorHAnsi"/>
                <w:b/>
                <w:bCs/>
                <w:sz w:val="16"/>
                <w:szCs w:val="16"/>
              </w:rPr>
            </w:pPr>
            <w:r w:rsidRPr="000B4998">
              <w:rPr>
                <w:rFonts w:ascii="Aptos" w:hAnsi="Aptos" w:cstheme="minorHAnsi"/>
                <w:b/>
                <w:bCs/>
                <w:sz w:val="16"/>
                <w:szCs w:val="16"/>
              </w:rPr>
              <w:t>Values and Behaviours</w:t>
            </w:r>
          </w:p>
        </w:tc>
        <w:tc>
          <w:tcPr>
            <w:tcW w:w="3360" w:type="pct"/>
            <w:vAlign w:val="center"/>
          </w:tcPr>
          <w:p w14:paraId="061670BA" w14:textId="77777777" w:rsidR="000B4998" w:rsidRPr="0003114B" w:rsidRDefault="000B4998" w:rsidP="00B04F0F">
            <w:pPr>
              <w:suppressAutoHyphens w:val="0"/>
              <w:overflowPunct w:val="0"/>
              <w:autoSpaceDE w:val="0"/>
              <w:autoSpaceDN w:val="0"/>
              <w:adjustRightInd w:val="0"/>
              <w:textAlignment w:val="baseline"/>
              <w:rPr>
                <w:rFonts w:ascii="Aptos" w:hAnsi="Aptos" w:cstheme="minorHAnsi"/>
                <w:b/>
                <w:sz w:val="16"/>
                <w:szCs w:val="16"/>
              </w:rPr>
            </w:pPr>
            <w:r w:rsidRPr="0003114B">
              <w:rPr>
                <w:rFonts w:ascii="Aptos" w:hAnsi="Aptos" w:cstheme="minorHAnsi"/>
                <w:b/>
                <w:sz w:val="16"/>
                <w:szCs w:val="16"/>
              </w:rPr>
              <w:t>Trust</w:t>
            </w:r>
          </w:p>
          <w:p w14:paraId="25EF32B7" w14:textId="77777777" w:rsidR="000B4998" w:rsidRPr="0003114B" w:rsidRDefault="000B4998" w:rsidP="00B04F0F">
            <w:pPr>
              <w:suppressAutoHyphens w:val="0"/>
              <w:overflowPunct w:val="0"/>
              <w:autoSpaceDE w:val="0"/>
              <w:autoSpaceDN w:val="0"/>
              <w:adjustRightInd w:val="0"/>
              <w:textAlignment w:val="baseline"/>
              <w:rPr>
                <w:rFonts w:ascii="Aptos" w:hAnsi="Aptos" w:cstheme="minorHAnsi"/>
                <w:b/>
                <w:bCs/>
                <w:sz w:val="16"/>
                <w:szCs w:val="16"/>
              </w:rPr>
            </w:pPr>
            <w:r w:rsidRPr="0003114B">
              <w:rPr>
                <w:rFonts w:ascii="Aptos" w:hAnsi="Aptos" w:cstheme="minorHAnsi"/>
                <w:sz w:val="16"/>
                <w:szCs w:val="16"/>
              </w:rPr>
              <w:t xml:space="preserve">Acts in a reliable, consistent, credible, honest, humble, courageous manner. Manages emotions and helps others to do the same. Keeps promises and does what they say they will. </w:t>
            </w:r>
          </w:p>
        </w:tc>
        <w:tc>
          <w:tcPr>
            <w:tcW w:w="548" w:type="pct"/>
            <w:shd w:val="clear" w:color="auto" w:fill="FFFFFF"/>
            <w:vAlign w:val="center"/>
          </w:tcPr>
          <w:p w14:paraId="64795139" w14:textId="77777777" w:rsidR="000B4998" w:rsidRPr="0003114B" w:rsidRDefault="000B4998" w:rsidP="00B04F0F">
            <w:pPr>
              <w:jc w:val="center"/>
              <w:rPr>
                <w:rFonts w:ascii="Aptos" w:hAnsi="Aptos" w:cstheme="minorHAnsi"/>
                <w:sz w:val="16"/>
                <w:szCs w:val="16"/>
              </w:rPr>
            </w:pPr>
            <w:r w:rsidRPr="0003114B">
              <w:rPr>
                <w:rFonts w:ascii="Aptos" w:hAnsi="Aptos" w:cstheme="minorHAnsi"/>
                <w:sz w:val="16"/>
                <w:szCs w:val="16"/>
              </w:rPr>
              <w:t>I</w:t>
            </w:r>
          </w:p>
        </w:tc>
        <w:tc>
          <w:tcPr>
            <w:tcW w:w="589" w:type="pct"/>
            <w:shd w:val="clear" w:color="auto" w:fill="FFFFFF"/>
            <w:vAlign w:val="center"/>
          </w:tcPr>
          <w:p w14:paraId="1D2DE122" w14:textId="77777777" w:rsidR="000B4998" w:rsidRPr="0003114B" w:rsidRDefault="000B4998" w:rsidP="00B04F0F">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B4998" w:rsidRPr="0003114B" w14:paraId="111911E6" w14:textId="77777777" w:rsidTr="000B4998">
        <w:trPr>
          <w:cantSplit/>
          <w:trHeight w:val="454"/>
        </w:trPr>
        <w:tc>
          <w:tcPr>
            <w:tcW w:w="503" w:type="pct"/>
            <w:vMerge/>
            <w:vAlign w:val="center"/>
          </w:tcPr>
          <w:p w14:paraId="3F2C790E" w14:textId="77777777" w:rsidR="000B4998" w:rsidRPr="0003114B" w:rsidRDefault="000B4998" w:rsidP="00B04F0F">
            <w:pPr>
              <w:rPr>
                <w:rFonts w:ascii="Aptos" w:hAnsi="Aptos" w:cstheme="minorHAnsi"/>
                <w:sz w:val="16"/>
                <w:szCs w:val="16"/>
              </w:rPr>
            </w:pPr>
          </w:p>
        </w:tc>
        <w:tc>
          <w:tcPr>
            <w:tcW w:w="3360" w:type="pct"/>
            <w:vAlign w:val="center"/>
          </w:tcPr>
          <w:p w14:paraId="282CDD83" w14:textId="77777777" w:rsidR="000B4998" w:rsidRPr="0003114B" w:rsidRDefault="000B4998" w:rsidP="00B04F0F">
            <w:pPr>
              <w:suppressAutoHyphens w:val="0"/>
              <w:overflowPunct w:val="0"/>
              <w:autoSpaceDE w:val="0"/>
              <w:autoSpaceDN w:val="0"/>
              <w:adjustRightInd w:val="0"/>
              <w:textAlignment w:val="baseline"/>
              <w:rPr>
                <w:rFonts w:ascii="Aptos" w:hAnsi="Aptos" w:cstheme="minorHAnsi"/>
                <w:b/>
                <w:sz w:val="16"/>
                <w:szCs w:val="16"/>
              </w:rPr>
            </w:pPr>
            <w:r w:rsidRPr="0003114B">
              <w:rPr>
                <w:rFonts w:ascii="Aptos" w:hAnsi="Aptos" w:cstheme="minorHAnsi"/>
                <w:b/>
                <w:sz w:val="16"/>
                <w:szCs w:val="16"/>
              </w:rPr>
              <w:t>Service</w:t>
            </w:r>
          </w:p>
          <w:p w14:paraId="5C3AB2BF" w14:textId="77777777" w:rsidR="000B4998" w:rsidRPr="0003114B" w:rsidRDefault="000B4998" w:rsidP="00B04F0F">
            <w:pPr>
              <w:suppressAutoHyphens w:val="0"/>
              <w:overflowPunct w:val="0"/>
              <w:autoSpaceDE w:val="0"/>
              <w:autoSpaceDN w:val="0"/>
              <w:adjustRightInd w:val="0"/>
              <w:textAlignment w:val="baseline"/>
              <w:rPr>
                <w:rFonts w:ascii="Aptos" w:hAnsi="Aptos" w:cstheme="minorHAnsi"/>
                <w:sz w:val="16"/>
                <w:szCs w:val="16"/>
              </w:rPr>
            </w:pPr>
            <w:r w:rsidRPr="0003114B">
              <w:rPr>
                <w:rFonts w:ascii="Aptos" w:hAnsi="Aptos" w:cstheme="minorHAnsi"/>
                <w:sz w:val="16"/>
                <w:szCs w:val="16"/>
              </w:rPr>
              <w:t>Puts themself in the service of others. Reduces stress and anxiety in the organisation by modelling calm and considerate behaviour. behaves in a dutiful way, demonstrating humility and self-control. Removes barriers to enable others to do their jobs well</w:t>
            </w:r>
          </w:p>
        </w:tc>
        <w:tc>
          <w:tcPr>
            <w:tcW w:w="548" w:type="pct"/>
            <w:shd w:val="clear" w:color="auto" w:fill="FFFFFF"/>
            <w:vAlign w:val="center"/>
          </w:tcPr>
          <w:p w14:paraId="52E82027" w14:textId="77777777" w:rsidR="000B4998" w:rsidRPr="0003114B" w:rsidRDefault="000B4998" w:rsidP="00B04F0F">
            <w:pPr>
              <w:jc w:val="center"/>
              <w:rPr>
                <w:rFonts w:ascii="Aptos" w:hAnsi="Aptos" w:cstheme="minorHAnsi"/>
                <w:bCs/>
                <w:sz w:val="16"/>
                <w:szCs w:val="16"/>
              </w:rPr>
            </w:pPr>
            <w:r w:rsidRPr="0003114B">
              <w:rPr>
                <w:rFonts w:ascii="Aptos" w:hAnsi="Aptos" w:cstheme="minorHAnsi"/>
                <w:sz w:val="16"/>
                <w:szCs w:val="16"/>
              </w:rPr>
              <w:t>I</w:t>
            </w:r>
          </w:p>
        </w:tc>
        <w:tc>
          <w:tcPr>
            <w:tcW w:w="589" w:type="pct"/>
            <w:shd w:val="clear" w:color="auto" w:fill="FFFFFF"/>
            <w:vAlign w:val="center"/>
          </w:tcPr>
          <w:p w14:paraId="2E265F0C" w14:textId="77777777" w:rsidR="000B4998" w:rsidRPr="0003114B" w:rsidRDefault="000B4998" w:rsidP="00B04F0F">
            <w:pPr>
              <w:snapToGrid w:val="0"/>
              <w:jc w:val="center"/>
              <w:rPr>
                <w:rFonts w:ascii="Aptos" w:hAnsi="Aptos" w:cstheme="minorHAnsi"/>
                <w:sz w:val="16"/>
                <w:szCs w:val="16"/>
              </w:rPr>
            </w:pPr>
            <w:r w:rsidRPr="0003114B">
              <w:rPr>
                <w:rFonts w:ascii="Aptos" w:hAnsi="Aptos" w:cstheme="minorHAnsi"/>
                <w:sz w:val="16"/>
                <w:szCs w:val="16"/>
              </w:rPr>
              <w:t>Numerical scale</w:t>
            </w:r>
          </w:p>
        </w:tc>
      </w:tr>
      <w:tr w:rsidR="000B4998" w:rsidRPr="0003114B" w14:paraId="0DF778D9" w14:textId="77777777" w:rsidTr="000B4998">
        <w:trPr>
          <w:cantSplit/>
          <w:trHeight w:val="70"/>
        </w:trPr>
        <w:tc>
          <w:tcPr>
            <w:tcW w:w="503" w:type="pct"/>
            <w:vMerge/>
            <w:vAlign w:val="center"/>
          </w:tcPr>
          <w:p w14:paraId="09D0636C" w14:textId="77777777" w:rsidR="000B4998" w:rsidRPr="0003114B" w:rsidRDefault="000B4998" w:rsidP="00B04F0F">
            <w:pPr>
              <w:rPr>
                <w:rFonts w:ascii="Aptos" w:hAnsi="Aptos" w:cstheme="minorHAnsi"/>
                <w:sz w:val="16"/>
                <w:szCs w:val="16"/>
              </w:rPr>
            </w:pPr>
          </w:p>
        </w:tc>
        <w:tc>
          <w:tcPr>
            <w:tcW w:w="3360" w:type="pct"/>
            <w:vAlign w:val="center"/>
          </w:tcPr>
          <w:p w14:paraId="1A82E8EC" w14:textId="0FE18B99" w:rsidR="000B4998" w:rsidRPr="0003114B" w:rsidRDefault="000B4998" w:rsidP="00B04F0F">
            <w:pPr>
              <w:suppressAutoHyphens w:val="0"/>
              <w:overflowPunct w:val="0"/>
              <w:autoSpaceDE w:val="0"/>
              <w:autoSpaceDN w:val="0"/>
              <w:adjustRightInd w:val="0"/>
              <w:textAlignment w:val="baseline"/>
              <w:rPr>
                <w:rFonts w:ascii="Aptos" w:hAnsi="Aptos" w:cstheme="minorHAnsi"/>
                <w:b/>
                <w:sz w:val="16"/>
                <w:szCs w:val="16"/>
              </w:rPr>
            </w:pPr>
            <w:r w:rsidRPr="0003114B">
              <w:rPr>
                <w:rFonts w:ascii="Aptos" w:hAnsi="Aptos" w:cstheme="minorHAnsi"/>
                <w:b/>
                <w:sz w:val="16"/>
                <w:szCs w:val="16"/>
              </w:rPr>
              <w:t>Wisdom</w:t>
            </w:r>
          </w:p>
          <w:p w14:paraId="76860807" w14:textId="119A2A90" w:rsidR="000B4998" w:rsidRPr="0003114B" w:rsidRDefault="000B4998" w:rsidP="002C4441">
            <w:pPr>
              <w:suppressAutoHyphens w:val="0"/>
              <w:overflowPunct w:val="0"/>
              <w:autoSpaceDE w:val="0"/>
              <w:autoSpaceDN w:val="0"/>
              <w:adjustRightInd w:val="0"/>
              <w:textAlignment w:val="baseline"/>
              <w:rPr>
                <w:rFonts w:ascii="Aptos" w:hAnsi="Aptos" w:cstheme="minorHAnsi"/>
                <w:bCs/>
                <w:sz w:val="16"/>
                <w:szCs w:val="16"/>
              </w:rPr>
            </w:pPr>
            <w:r w:rsidRPr="0003114B">
              <w:rPr>
                <w:rFonts w:ascii="Aptos" w:hAnsi="Aptos" w:cstheme="minorHAnsi"/>
                <w:bCs/>
                <w:sz w:val="16"/>
                <w:szCs w:val="16"/>
              </w:rPr>
              <w:t>Develop</w:t>
            </w:r>
            <w:r w:rsidRPr="0003114B">
              <w:rPr>
                <w:rFonts w:ascii="Aptos" w:hAnsi="Aptos" w:cstheme="minorHAnsi"/>
                <w:bCs/>
                <w:sz w:val="16"/>
                <w:szCs w:val="16"/>
              </w:rPr>
              <w:t>s</w:t>
            </w:r>
            <w:r w:rsidRPr="0003114B">
              <w:rPr>
                <w:rFonts w:ascii="Aptos" w:hAnsi="Aptos" w:cstheme="minorHAnsi"/>
                <w:bCs/>
                <w:sz w:val="16"/>
                <w:szCs w:val="16"/>
              </w:rPr>
              <w:t xml:space="preserve"> knowledge and expertise, then shar</w:t>
            </w:r>
            <w:r w:rsidRPr="0003114B">
              <w:rPr>
                <w:rFonts w:ascii="Aptos" w:hAnsi="Aptos" w:cstheme="minorHAnsi"/>
                <w:bCs/>
                <w:sz w:val="16"/>
                <w:szCs w:val="16"/>
              </w:rPr>
              <w:t>es</w:t>
            </w:r>
            <w:r w:rsidRPr="0003114B">
              <w:rPr>
                <w:rFonts w:ascii="Aptos" w:hAnsi="Aptos" w:cstheme="minorHAnsi"/>
                <w:bCs/>
                <w:sz w:val="16"/>
                <w:szCs w:val="16"/>
              </w:rPr>
              <w:t xml:space="preserve"> that knowledge </w:t>
            </w:r>
            <w:r w:rsidRPr="0003114B">
              <w:rPr>
                <w:rFonts w:ascii="Aptos" w:hAnsi="Aptos" w:cstheme="minorHAnsi"/>
                <w:bCs/>
                <w:sz w:val="16"/>
                <w:szCs w:val="16"/>
              </w:rPr>
              <w:t xml:space="preserve">with others. </w:t>
            </w:r>
            <w:r w:rsidRPr="0003114B">
              <w:rPr>
                <w:rFonts w:ascii="Aptos" w:hAnsi="Aptos" w:cstheme="minorHAnsi"/>
                <w:bCs/>
                <w:sz w:val="16"/>
                <w:szCs w:val="16"/>
              </w:rPr>
              <w:t>Learn</w:t>
            </w:r>
            <w:r w:rsidRPr="0003114B">
              <w:rPr>
                <w:rFonts w:ascii="Aptos" w:hAnsi="Aptos" w:cstheme="minorHAnsi"/>
                <w:bCs/>
                <w:sz w:val="16"/>
                <w:szCs w:val="16"/>
              </w:rPr>
              <w:t>s</w:t>
            </w:r>
            <w:r w:rsidRPr="0003114B">
              <w:rPr>
                <w:rFonts w:ascii="Aptos" w:hAnsi="Aptos" w:cstheme="minorHAnsi"/>
                <w:bCs/>
                <w:sz w:val="16"/>
                <w:szCs w:val="16"/>
              </w:rPr>
              <w:t xml:space="preserve"> from mistakes and failures and admit</w:t>
            </w:r>
            <w:r w:rsidRPr="0003114B">
              <w:rPr>
                <w:rFonts w:ascii="Aptos" w:hAnsi="Aptos" w:cstheme="minorHAnsi"/>
                <w:bCs/>
                <w:sz w:val="16"/>
                <w:szCs w:val="16"/>
              </w:rPr>
              <w:t>s</w:t>
            </w:r>
            <w:r w:rsidRPr="0003114B">
              <w:rPr>
                <w:rFonts w:ascii="Aptos" w:hAnsi="Aptos" w:cstheme="minorHAnsi"/>
                <w:bCs/>
                <w:sz w:val="16"/>
                <w:szCs w:val="16"/>
              </w:rPr>
              <w:t xml:space="preserve"> when </w:t>
            </w:r>
            <w:r w:rsidRPr="0003114B">
              <w:rPr>
                <w:rFonts w:ascii="Aptos" w:hAnsi="Aptos" w:cstheme="minorHAnsi"/>
                <w:bCs/>
                <w:sz w:val="16"/>
                <w:szCs w:val="16"/>
              </w:rPr>
              <w:t>they</w:t>
            </w:r>
            <w:r w:rsidRPr="0003114B">
              <w:rPr>
                <w:rFonts w:ascii="Aptos" w:hAnsi="Aptos" w:cstheme="minorHAnsi"/>
                <w:bCs/>
                <w:sz w:val="16"/>
                <w:szCs w:val="16"/>
              </w:rPr>
              <w:t xml:space="preserve"> are wrong</w:t>
            </w:r>
          </w:p>
          <w:p w14:paraId="2B2E728A" w14:textId="344EE540" w:rsidR="000B4998" w:rsidRPr="0003114B" w:rsidRDefault="000B4998" w:rsidP="002C4441">
            <w:pPr>
              <w:suppressAutoHyphens w:val="0"/>
              <w:overflowPunct w:val="0"/>
              <w:autoSpaceDE w:val="0"/>
              <w:autoSpaceDN w:val="0"/>
              <w:adjustRightInd w:val="0"/>
              <w:textAlignment w:val="baseline"/>
              <w:rPr>
                <w:rFonts w:ascii="Aptos" w:hAnsi="Aptos" w:cstheme="minorHAnsi"/>
                <w:sz w:val="16"/>
                <w:szCs w:val="16"/>
              </w:rPr>
            </w:pPr>
            <w:r w:rsidRPr="0003114B">
              <w:rPr>
                <w:rFonts w:ascii="Aptos" w:hAnsi="Aptos" w:cstheme="minorHAnsi"/>
                <w:bCs/>
                <w:sz w:val="16"/>
                <w:szCs w:val="16"/>
              </w:rPr>
              <w:t>See</w:t>
            </w:r>
            <w:r w:rsidRPr="0003114B">
              <w:rPr>
                <w:rFonts w:ascii="Aptos" w:hAnsi="Aptos" w:cstheme="minorHAnsi"/>
                <w:bCs/>
                <w:sz w:val="16"/>
                <w:szCs w:val="16"/>
              </w:rPr>
              <w:t>’s</w:t>
            </w:r>
            <w:r w:rsidRPr="0003114B">
              <w:rPr>
                <w:rFonts w:ascii="Aptos" w:hAnsi="Aptos" w:cstheme="minorHAnsi"/>
                <w:bCs/>
                <w:sz w:val="16"/>
                <w:szCs w:val="16"/>
              </w:rPr>
              <w:t xml:space="preserve"> systems and processes as ways to fulfil our purpose, removing or changing them if they fail in that.</w:t>
            </w:r>
          </w:p>
        </w:tc>
        <w:tc>
          <w:tcPr>
            <w:tcW w:w="548" w:type="pct"/>
            <w:shd w:val="clear" w:color="auto" w:fill="FFFFFF"/>
            <w:vAlign w:val="center"/>
          </w:tcPr>
          <w:p w14:paraId="2FECD294" w14:textId="77777777" w:rsidR="000B4998" w:rsidRPr="0003114B" w:rsidRDefault="000B4998" w:rsidP="00B04F0F">
            <w:pPr>
              <w:snapToGrid w:val="0"/>
              <w:jc w:val="center"/>
              <w:rPr>
                <w:rFonts w:ascii="Aptos" w:hAnsi="Aptos"/>
                <w:sz w:val="16"/>
                <w:szCs w:val="16"/>
              </w:rPr>
            </w:pPr>
          </w:p>
          <w:p w14:paraId="2B574551" w14:textId="77777777" w:rsidR="000B4998" w:rsidRPr="0003114B" w:rsidRDefault="000B4998" w:rsidP="00B04F0F">
            <w:pPr>
              <w:snapToGrid w:val="0"/>
              <w:jc w:val="center"/>
              <w:rPr>
                <w:rFonts w:ascii="Aptos" w:hAnsi="Aptos"/>
                <w:sz w:val="16"/>
                <w:szCs w:val="16"/>
              </w:rPr>
            </w:pPr>
          </w:p>
          <w:p w14:paraId="4E0B0E30" w14:textId="77777777" w:rsidR="000B4998" w:rsidRPr="0003114B" w:rsidRDefault="000B4998" w:rsidP="00B04F0F">
            <w:pPr>
              <w:snapToGrid w:val="0"/>
              <w:jc w:val="center"/>
              <w:rPr>
                <w:rFonts w:ascii="Aptos" w:hAnsi="Aptos"/>
                <w:sz w:val="16"/>
                <w:szCs w:val="16"/>
              </w:rPr>
            </w:pPr>
          </w:p>
          <w:p w14:paraId="192C3882" w14:textId="77777777" w:rsidR="000B4998" w:rsidRPr="0003114B" w:rsidRDefault="000B4998" w:rsidP="00B04F0F">
            <w:pPr>
              <w:jc w:val="center"/>
              <w:rPr>
                <w:rFonts w:ascii="Aptos" w:hAnsi="Aptos" w:cstheme="minorHAnsi"/>
                <w:bCs/>
                <w:sz w:val="16"/>
                <w:szCs w:val="16"/>
              </w:rPr>
            </w:pPr>
            <w:r w:rsidRPr="0003114B">
              <w:rPr>
                <w:rFonts w:ascii="Aptos" w:hAnsi="Aptos"/>
                <w:sz w:val="16"/>
                <w:szCs w:val="16"/>
              </w:rPr>
              <w:t>I</w:t>
            </w:r>
          </w:p>
        </w:tc>
        <w:tc>
          <w:tcPr>
            <w:tcW w:w="589" w:type="pct"/>
            <w:shd w:val="clear" w:color="auto" w:fill="FFFFFF"/>
          </w:tcPr>
          <w:p w14:paraId="50808A60" w14:textId="77777777" w:rsidR="000B4998" w:rsidRPr="0003114B" w:rsidRDefault="000B4998" w:rsidP="00B04F0F">
            <w:pPr>
              <w:snapToGrid w:val="0"/>
              <w:jc w:val="center"/>
              <w:rPr>
                <w:rFonts w:ascii="Aptos" w:hAnsi="Aptos"/>
                <w:sz w:val="16"/>
                <w:szCs w:val="16"/>
              </w:rPr>
            </w:pPr>
          </w:p>
          <w:p w14:paraId="6E4952B9" w14:textId="77777777" w:rsidR="000B4998" w:rsidRPr="0003114B" w:rsidRDefault="000B4998" w:rsidP="00B04F0F">
            <w:pPr>
              <w:snapToGrid w:val="0"/>
              <w:jc w:val="center"/>
              <w:rPr>
                <w:rFonts w:ascii="Aptos" w:hAnsi="Aptos" w:cstheme="minorHAnsi"/>
                <w:sz w:val="16"/>
                <w:szCs w:val="16"/>
              </w:rPr>
            </w:pPr>
            <w:r w:rsidRPr="0003114B">
              <w:rPr>
                <w:rFonts w:ascii="Aptos" w:hAnsi="Aptos"/>
                <w:sz w:val="16"/>
                <w:szCs w:val="16"/>
              </w:rPr>
              <w:t>Numerical scale</w:t>
            </w:r>
          </w:p>
        </w:tc>
      </w:tr>
      <w:tr w:rsidR="000B4998" w:rsidRPr="0003114B" w14:paraId="5BAFDD9C" w14:textId="77777777" w:rsidTr="000B4998">
        <w:trPr>
          <w:cantSplit/>
          <w:trHeight w:val="454"/>
        </w:trPr>
        <w:tc>
          <w:tcPr>
            <w:tcW w:w="503" w:type="pct"/>
            <w:vMerge/>
            <w:vAlign w:val="center"/>
          </w:tcPr>
          <w:p w14:paraId="69E3D733" w14:textId="77777777" w:rsidR="000B4998" w:rsidRPr="0003114B" w:rsidRDefault="000B4998" w:rsidP="00B04F0F">
            <w:pPr>
              <w:rPr>
                <w:rFonts w:ascii="Aptos" w:hAnsi="Aptos" w:cstheme="minorHAnsi"/>
                <w:sz w:val="16"/>
                <w:szCs w:val="16"/>
              </w:rPr>
            </w:pPr>
          </w:p>
        </w:tc>
        <w:tc>
          <w:tcPr>
            <w:tcW w:w="3360" w:type="pct"/>
            <w:vAlign w:val="center"/>
          </w:tcPr>
          <w:p w14:paraId="64C3AC79" w14:textId="64E22BDC" w:rsidR="000B4998" w:rsidRPr="0003114B" w:rsidRDefault="000B4998" w:rsidP="00B04F0F">
            <w:pPr>
              <w:suppressAutoHyphens w:val="0"/>
              <w:overflowPunct w:val="0"/>
              <w:autoSpaceDE w:val="0"/>
              <w:autoSpaceDN w:val="0"/>
              <w:adjustRightInd w:val="0"/>
              <w:textAlignment w:val="baseline"/>
              <w:rPr>
                <w:rFonts w:ascii="Aptos" w:hAnsi="Aptos" w:cstheme="minorHAnsi"/>
                <w:b/>
                <w:bCs/>
                <w:sz w:val="16"/>
                <w:szCs w:val="16"/>
              </w:rPr>
            </w:pPr>
            <w:r w:rsidRPr="0003114B">
              <w:rPr>
                <w:rFonts w:ascii="Aptos" w:hAnsi="Aptos" w:cstheme="minorHAnsi"/>
                <w:b/>
                <w:bCs/>
                <w:sz w:val="16"/>
                <w:szCs w:val="16"/>
              </w:rPr>
              <w:t>Courage</w:t>
            </w:r>
          </w:p>
          <w:p w14:paraId="41BC7BD8" w14:textId="46AD7E10" w:rsidR="000B4998" w:rsidRPr="0003114B" w:rsidRDefault="000B4998" w:rsidP="00775DB3">
            <w:pPr>
              <w:suppressAutoHyphens w:val="0"/>
              <w:overflowPunct w:val="0"/>
              <w:autoSpaceDE w:val="0"/>
              <w:autoSpaceDN w:val="0"/>
              <w:adjustRightInd w:val="0"/>
              <w:textAlignment w:val="baseline"/>
              <w:rPr>
                <w:rFonts w:ascii="Aptos" w:hAnsi="Aptos" w:cstheme="minorHAnsi"/>
                <w:sz w:val="16"/>
                <w:szCs w:val="16"/>
              </w:rPr>
            </w:pPr>
            <w:r w:rsidRPr="0003114B">
              <w:rPr>
                <w:rFonts w:ascii="Aptos" w:hAnsi="Aptos" w:cstheme="minorHAnsi"/>
                <w:sz w:val="16"/>
                <w:szCs w:val="16"/>
              </w:rPr>
              <w:t>Hold</w:t>
            </w:r>
            <w:r w:rsidRPr="0003114B">
              <w:rPr>
                <w:rFonts w:ascii="Aptos" w:hAnsi="Aptos" w:cstheme="minorHAnsi"/>
                <w:sz w:val="16"/>
                <w:szCs w:val="16"/>
              </w:rPr>
              <w:t>s</w:t>
            </w:r>
            <w:r w:rsidRPr="0003114B">
              <w:rPr>
                <w:rFonts w:ascii="Aptos" w:hAnsi="Aptos" w:cstheme="minorHAnsi"/>
                <w:sz w:val="16"/>
                <w:szCs w:val="16"/>
              </w:rPr>
              <w:t xml:space="preserve"> </w:t>
            </w:r>
            <w:r w:rsidRPr="0003114B">
              <w:rPr>
                <w:rFonts w:ascii="Aptos" w:hAnsi="Aptos" w:cstheme="minorHAnsi"/>
                <w:sz w:val="16"/>
                <w:szCs w:val="16"/>
              </w:rPr>
              <w:t>them</w:t>
            </w:r>
            <w:r w:rsidRPr="0003114B">
              <w:rPr>
                <w:rFonts w:ascii="Aptos" w:hAnsi="Aptos" w:cstheme="minorHAnsi"/>
                <w:sz w:val="16"/>
                <w:szCs w:val="16"/>
              </w:rPr>
              <w:t>selves to account when something goes wrong.</w:t>
            </w:r>
            <w:r w:rsidRPr="0003114B">
              <w:rPr>
                <w:rFonts w:ascii="Aptos" w:hAnsi="Aptos" w:cstheme="minorHAnsi"/>
                <w:sz w:val="16"/>
                <w:szCs w:val="16"/>
              </w:rPr>
              <w:t xml:space="preserve"> </w:t>
            </w:r>
            <w:r w:rsidRPr="0003114B">
              <w:rPr>
                <w:rFonts w:ascii="Aptos" w:hAnsi="Aptos" w:cstheme="minorHAnsi"/>
                <w:sz w:val="16"/>
                <w:szCs w:val="16"/>
              </w:rPr>
              <w:t>Remain</w:t>
            </w:r>
            <w:r w:rsidRPr="0003114B">
              <w:rPr>
                <w:rFonts w:ascii="Aptos" w:hAnsi="Aptos" w:cstheme="minorHAnsi"/>
                <w:sz w:val="16"/>
                <w:szCs w:val="16"/>
              </w:rPr>
              <w:t>s</w:t>
            </w:r>
            <w:r w:rsidRPr="0003114B">
              <w:rPr>
                <w:rFonts w:ascii="Aptos" w:hAnsi="Aptos" w:cstheme="minorHAnsi"/>
                <w:sz w:val="16"/>
                <w:szCs w:val="16"/>
              </w:rPr>
              <w:t xml:space="preserve"> calm, optimistic and positive in the face of adversity and change.</w:t>
            </w:r>
            <w:r w:rsidRPr="0003114B">
              <w:rPr>
                <w:rFonts w:ascii="Aptos" w:hAnsi="Aptos" w:cstheme="minorHAnsi"/>
                <w:sz w:val="16"/>
                <w:szCs w:val="16"/>
              </w:rPr>
              <w:t xml:space="preserve"> </w:t>
            </w:r>
            <w:r w:rsidRPr="0003114B">
              <w:rPr>
                <w:rFonts w:ascii="Aptos" w:hAnsi="Aptos" w:cstheme="minorHAnsi"/>
                <w:sz w:val="16"/>
                <w:szCs w:val="16"/>
              </w:rPr>
              <w:t>Speak</w:t>
            </w:r>
            <w:r w:rsidRPr="0003114B">
              <w:rPr>
                <w:rFonts w:ascii="Aptos" w:hAnsi="Aptos" w:cstheme="minorHAnsi"/>
                <w:sz w:val="16"/>
                <w:szCs w:val="16"/>
              </w:rPr>
              <w:t>s</w:t>
            </w:r>
            <w:r w:rsidRPr="0003114B">
              <w:rPr>
                <w:rFonts w:ascii="Aptos" w:hAnsi="Aptos" w:cstheme="minorHAnsi"/>
                <w:sz w:val="16"/>
                <w:szCs w:val="16"/>
              </w:rPr>
              <w:t xml:space="preserve"> honestly, openly and with empathy</w:t>
            </w:r>
          </w:p>
        </w:tc>
        <w:tc>
          <w:tcPr>
            <w:tcW w:w="548" w:type="pct"/>
            <w:shd w:val="clear" w:color="auto" w:fill="FFFFFF"/>
            <w:vAlign w:val="center"/>
          </w:tcPr>
          <w:p w14:paraId="76E7D7CB" w14:textId="77777777" w:rsidR="000B4998" w:rsidRPr="0003114B" w:rsidRDefault="000B4998" w:rsidP="00B04F0F">
            <w:pPr>
              <w:jc w:val="center"/>
              <w:rPr>
                <w:rFonts w:ascii="Aptos" w:hAnsi="Aptos" w:cstheme="minorHAnsi"/>
                <w:bCs/>
                <w:sz w:val="16"/>
                <w:szCs w:val="16"/>
              </w:rPr>
            </w:pPr>
            <w:r w:rsidRPr="0003114B">
              <w:rPr>
                <w:rFonts w:ascii="Aptos" w:hAnsi="Aptos" w:cstheme="minorHAnsi"/>
                <w:sz w:val="16"/>
                <w:szCs w:val="16"/>
              </w:rPr>
              <w:t>I</w:t>
            </w:r>
          </w:p>
        </w:tc>
        <w:tc>
          <w:tcPr>
            <w:tcW w:w="589" w:type="pct"/>
            <w:shd w:val="clear" w:color="auto" w:fill="FFFFFF"/>
            <w:vAlign w:val="center"/>
          </w:tcPr>
          <w:p w14:paraId="374E8E24" w14:textId="77777777" w:rsidR="000B4998" w:rsidRPr="0003114B" w:rsidRDefault="000B4998" w:rsidP="00B04F0F">
            <w:pPr>
              <w:snapToGrid w:val="0"/>
              <w:jc w:val="center"/>
              <w:rPr>
                <w:rFonts w:ascii="Aptos" w:hAnsi="Aptos" w:cstheme="minorHAnsi"/>
                <w:sz w:val="16"/>
                <w:szCs w:val="16"/>
              </w:rPr>
            </w:pPr>
            <w:r w:rsidRPr="0003114B">
              <w:rPr>
                <w:rFonts w:ascii="Aptos" w:hAnsi="Aptos" w:cstheme="minorHAnsi"/>
                <w:sz w:val="16"/>
                <w:szCs w:val="16"/>
              </w:rPr>
              <w:t>Numerical scale</w:t>
            </w:r>
          </w:p>
        </w:tc>
      </w:tr>
    </w:tbl>
    <w:p w14:paraId="0D5133B5" w14:textId="77777777" w:rsidR="001734FE" w:rsidRPr="00CC25A4" w:rsidRDefault="001734FE" w:rsidP="001734FE">
      <w:pPr>
        <w:jc w:val="center"/>
        <w:rPr>
          <w:rFonts w:asciiTheme="minorHAnsi" w:hAnsiTheme="minorHAnsi" w:cstheme="minorHAnsi"/>
          <w:b/>
          <w:sz w:val="22"/>
          <w:szCs w:val="22"/>
          <w:lang w:val="en-US"/>
        </w:rPr>
      </w:pPr>
    </w:p>
    <w:p w14:paraId="7F3953B5" w14:textId="77777777" w:rsidR="001734FE" w:rsidRPr="000B4998" w:rsidRDefault="001734FE" w:rsidP="001734FE">
      <w:pPr>
        <w:jc w:val="center"/>
        <w:rPr>
          <w:rFonts w:asciiTheme="minorHAnsi" w:hAnsiTheme="minorHAnsi" w:cstheme="minorHAnsi"/>
          <w:sz w:val="16"/>
          <w:szCs w:val="16"/>
          <w:lang w:val="en-US"/>
        </w:rPr>
      </w:pPr>
      <w:r w:rsidRPr="000B4998">
        <w:rPr>
          <w:rFonts w:asciiTheme="minorHAnsi" w:hAnsiTheme="minorHAnsi" w:cstheme="minorHAnsi"/>
          <w:sz w:val="16"/>
          <w:szCs w:val="16"/>
          <w:lang w:val="en-US"/>
        </w:rPr>
        <w:t>A = Application (inc. supporting letter), I = assessed during Interview Day(s)</w:t>
      </w:r>
    </w:p>
    <w:p w14:paraId="554D465B" w14:textId="77777777" w:rsidR="001734FE" w:rsidRPr="000B4998" w:rsidRDefault="001734FE" w:rsidP="001734FE">
      <w:pPr>
        <w:jc w:val="center"/>
        <w:rPr>
          <w:rFonts w:asciiTheme="minorHAnsi" w:hAnsiTheme="minorHAnsi" w:cstheme="minorHAnsi"/>
          <w:sz w:val="16"/>
          <w:szCs w:val="16"/>
          <w:lang w:val="en-US"/>
        </w:rPr>
      </w:pPr>
    </w:p>
    <w:p w14:paraId="247EB4FC" w14:textId="161FADFD" w:rsidR="005C5E58" w:rsidRPr="009509C8" w:rsidRDefault="001734FE" w:rsidP="000B4998">
      <w:pPr>
        <w:jc w:val="center"/>
        <w:rPr>
          <w:rFonts w:asciiTheme="minorHAnsi" w:hAnsiTheme="minorHAnsi"/>
          <w:sz w:val="22"/>
          <w:szCs w:val="22"/>
        </w:rPr>
      </w:pPr>
      <w:r w:rsidRPr="000B4998">
        <w:rPr>
          <w:rFonts w:asciiTheme="minorHAnsi" w:hAnsiTheme="minorHAnsi" w:cstheme="minorHAnsi"/>
          <w:i/>
          <w:iCs/>
          <w:sz w:val="16"/>
          <w:szCs w:val="16"/>
          <w:lang w:val="en-US"/>
        </w:rPr>
        <w:t>TEAL is committed to safeguarding and promoting the safety and welfare of children and young people and expects all staff to share the commitment. All appointments will, therefore, be subject to a satisfactory Enhanced Level Disclosure and Barring Service Clearance as well as all other relevant pre-employment vetting checks.</w:t>
      </w:r>
    </w:p>
    <w:sectPr w:rsidR="005C5E58" w:rsidRPr="009509C8">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9D01E" w14:textId="77777777" w:rsidR="0082345B" w:rsidRDefault="0082345B" w:rsidP="00474371">
      <w:r>
        <w:separator/>
      </w:r>
    </w:p>
  </w:endnote>
  <w:endnote w:type="continuationSeparator" w:id="0">
    <w:p w14:paraId="6F0BDB51" w14:textId="77777777" w:rsidR="0082345B" w:rsidRDefault="0082345B" w:rsidP="004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F47EB" w14:textId="77777777" w:rsidR="0082345B" w:rsidRDefault="0082345B" w:rsidP="00474371">
      <w:r>
        <w:separator/>
      </w:r>
    </w:p>
  </w:footnote>
  <w:footnote w:type="continuationSeparator" w:id="0">
    <w:p w14:paraId="141F04F1" w14:textId="77777777" w:rsidR="0082345B" w:rsidRDefault="0082345B" w:rsidP="0047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abstractNum w:abstractNumId="1" w15:restartNumberingAfterBreak="0">
    <w:nsid w:val="00E62718"/>
    <w:multiLevelType w:val="hybridMultilevel"/>
    <w:tmpl w:val="D576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8275F"/>
    <w:multiLevelType w:val="hybridMultilevel"/>
    <w:tmpl w:val="E080136A"/>
    <w:lvl w:ilvl="0" w:tplc="08090001">
      <w:start w:val="1"/>
      <w:numFmt w:val="bullet"/>
      <w:lvlText w:val=""/>
      <w:lvlJc w:val="left"/>
      <w:pPr>
        <w:ind w:left="720" w:hanging="360"/>
      </w:pPr>
      <w:rPr>
        <w:rFonts w:ascii="Symbol" w:hAnsi="Symbol" w:hint="default"/>
      </w:rPr>
    </w:lvl>
    <w:lvl w:ilvl="1" w:tplc="948AF75A">
      <w:numFmt w:val="bullet"/>
      <w:lvlText w:val="-"/>
      <w:lvlJc w:val="left"/>
      <w:pPr>
        <w:ind w:left="1800" w:hanging="720"/>
      </w:pPr>
      <w:rPr>
        <w:rFonts w:ascii="Aptos" w:eastAsia="Times New Roman" w:hAnsi="Apto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5467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06648625">
    <w:abstractNumId w:val="2"/>
  </w:num>
  <w:num w:numId="3" w16cid:durableId="132863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5B"/>
    <w:rsid w:val="00006E03"/>
    <w:rsid w:val="0003114B"/>
    <w:rsid w:val="00031BBA"/>
    <w:rsid w:val="0004435C"/>
    <w:rsid w:val="00063D9D"/>
    <w:rsid w:val="00074D70"/>
    <w:rsid w:val="00083BB9"/>
    <w:rsid w:val="000934E4"/>
    <w:rsid w:val="000B367F"/>
    <w:rsid w:val="000B4998"/>
    <w:rsid w:val="000C0EE7"/>
    <w:rsid w:val="000C3524"/>
    <w:rsid w:val="000D0D1D"/>
    <w:rsid w:val="000E1DD2"/>
    <w:rsid w:val="000F335D"/>
    <w:rsid w:val="001054F4"/>
    <w:rsid w:val="00107BD1"/>
    <w:rsid w:val="001548BA"/>
    <w:rsid w:val="001734FE"/>
    <w:rsid w:val="00206781"/>
    <w:rsid w:val="00206E54"/>
    <w:rsid w:val="00212919"/>
    <w:rsid w:val="00253E7B"/>
    <w:rsid w:val="002727D1"/>
    <w:rsid w:val="00275F2B"/>
    <w:rsid w:val="00285715"/>
    <w:rsid w:val="00292F7A"/>
    <w:rsid w:val="002A1F2B"/>
    <w:rsid w:val="002C4441"/>
    <w:rsid w:val="002C4FDA"/>
    <w:rsid w:val="002D0919"/>
    <w:rsid w:val="002E1183"/>
    <w:rsid w:val="00313581"/>
    <w:rsid w:val="00321ADE"/>
    <w:rsid w:val="003647EC"/>
    <w:rsid w:val="0038656D"/>
    <w:rsid w:val="003A5879"/>
    <w:rsid w:val="003B440C"/>
    <w:rsid w:val="003F4012"/>
    <w:rsid w:val="00405FC4"/>
    <w:rsid w:val="00411E68"/>
    <w:rsid w:val="00444FFD"/>
    <w:rsid w:val="00474371"/>
    <w:rsid w:val="0047676A"/>
    <w:rsid w:val="004A541F"/>
    <w:rsid w:val="004C2A32"/>
    <w:rsid w:val="004E4618"/>
    <w:rsid w:val="004E6BFB"/>
    <w:rsid w:val="00530522"/>
    <w:rsid w:val="00546E5D"/>
    <w:rsid w:val="005511D9"/>
    <w:rsid w:val="0056498E"/>
    <w:rsid w:val="005B20F9"/>
    <w:rsid w:val="005B7052"/>
    <w:rsid w:val="005C5E58"/>
    <w:rsid w:val="005E2999"/>
    <w:rsid w:val="0063568D"/>
    <w:rsid w:val="006756D6"/>
    <w:rsid w:val="006A185C"/>
    <w:rsid w:val="006A1DD9"/>
    <w:rsid w:val="006D0E1F"/>
    <w:rsid w:val="006F01D6"/>
    <w:rsid w:val="00704ADF"/>
    <w:rsid w:val="007107E7"/>
    <w:rsid w:val="00775DB3"/>
    <w:rsid w:val="0078786F"/>
    <w:rsid w:val="007B2946"/>
    <w:rsid w:val="007B5BD4"/>
    <w:rsid w:val="007E57DB"/>
    <w:rsid w:val="007F02C2"/>
    <w:rsid w:val="0082345B"/>
    <w:rsid w:val="00830BB2"/>
    <w:rsid w:val="00842587"/>
    <w:rsid w:val="008630EF"/>
    <w:rsid w:val="0087193A"/>
    <w:rsid w:val="008837D6"/>
    <w:rsid w:val="008B2BF7"/>
    <w:rsid w:val="008B4621"/>
    <w:rsid w:val="008D3EED"/>
    <w:rsid w:val="00916B2C"/>
    <w:rsid w:val="0092513C"/>
    <w:rsid w:val="009509C8"/>
    <w:rsid w:val="009777A8"/>
    <w:rsid w:val="00981996"/>
    <w:rsid w:val="009C64F8"/>
    <w:rsid w:val="00A06866"/>
    <w:rsid w:val="00A3533D"/>
    <w:rsid w:val="00A3679E"/>
    <w:rsid w:val="00A9027C"/>
    <w:rsid w:val="00A973FC"/>
    <w:rsid w:val="00AC3865"/>
    <w:rsid w:val="00AC7FDE"/>
    <w:rsid w:val="00AE3585"/>
    <w:rsid w:val="00B00900"/>
    <w:rsid w:val="00B04F0F"/>
    <w:rsid w:val="00B17AC7"/>
    <w:rsid w:val="00B66813"/>
    <w:rsid w:val="00B720A4"/>
    <w:rsid w:val="00B807A7"/>
    <w:rsid w:val="00B84760"/>
    <w:rsid w:val="00B951C3"/>
    <w:rsid w:val="00B9657E"/>
    <w:rsid w:val="00BE14BD"/>
    <w:rsid w:val="00C05716"/>
    <w:rsid w:val="00C1456D"/>
    <w:rsid w:val="00C64340"/>
    <w:rsid w:val="00C64FFF"/>
    <w:rsid w:val="00C71029"/>
    <w:rsid w:val="00C7400E"/>
    <w:rsid w:val="00C859AD"/>
    <w:rsid w:val="00C87110"/>
    <w:rsid w:val="00C93488"/>
    <w:rsid w:val="00C941D3"/>
    <w:rsid w:val="00C95DC6"/>
    <w:rsid w:val="00CD241D"/>
    <w:rsid w:val="00D05EB4"/>
    <w:rsid w:val="00D54214"/>
    <w:rsid w:val="00D5769A"/>
    <w:rsid w:val="00D840DE"/>
    <w:rsid w:val="00DB3A1D"/>
    <w:rsid w:val="00DD351B"/>
    <w:rsid w:val="00DE4B12"/>
    <w:rsid w:val="00DF60E6"/>
    <w:rsid w:val="00E11296"/>
    <w:rsid w:val="00E14B16"/>
    <w:rsid w:val="00E22994"/>
    <w:rsid w:val="00E360EB"/>
    <w:rsid w:val="00E67006"/>
    <w:rsid w:val="00E82BDF"/>
    <w:rsid w:val="00E83418"/>
    <w:rsid w:val="00ED204E"/>
    <w:rsid w:val="00EE0E5B"/>
    <w:rsid w:val="00EE0F81"/>
    <w:rsid w:val="00EE384A"/>
    <w:rsid w:val="00EF5229"/>
    <w:rsid w:val="00F02BF9"/>
    <w:rsid w:val="00F20E3D"/>
    <w:rsid w:val="00F33410"/>
    <w:rsid w:val="00F4017E"/>
    <w:rsid w:val="00F44AF5"/>
    <w:rsid w:val="00F60DD4"/>
    <w:rsid w:val="00FA6D73"/>
    <w:rsid w:val="00FE28CC"/>
    <w:rsid w:val="00FF1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4584"/>
  <w15:docId w15:val="{34068C25-2556-4B03-9A79-37994D7D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2025\Template%20Person%20Specification%20Associate%20-%20Values%20Based%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AEF9F-FF34-4458-9291-339243AC710E}">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2.xml><?xml version="1.0" encoding="utf-8"?>
<ds:datastoreItem xmlns:ds="http://schemas.openxmlformats.org/officeDocument/2006/customXml" ds:itemID="{0860C756-EA68-4562-9068-4BEA1423C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A161C-3E41-4B85-B8F5-B6C3D8C04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Person Specification Associate - Values Based (2026).dotx</Template>
  <TotalTime>11</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Hadfield C Mrs (TEAL)</cp:lastModifiedBy>
  <cp:revision>21</cp:revision>
  <cp:lastPrinted>2021-12-01T16:35:00Z</cp:lastPrinted>
  <dcterms:created xsi:type="dcterms:W3CDTF">2026-05-05T12:25:00Z</dcterms:created>
  <dcterms:modified xsi:type="dcterms:W3CDTF">2026-05-05T12:44:00Z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805800</vt:r8>
  </property>
  <property fmtid="{D5CDD505-2E9C-101B-9397-08002B2CF9AE}" pid="4" name="MediaServiceImageTags">
    <vt:lpwstr/>
  </property>
</Properties>
</file>